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122F" w14:textId="77777777" w:rsidR="00761E4C" w:rsidRDefault="00761E4C" w:rsidP="008C450B">
      <w:pPr>
        <w:spacing w:after="0" w:line="240" w:lineRule="auto"/>
        <w:jc w:val="both"/>
        <w:rPr>
          <w:b/>
          <w:color w:val="6699FF"/>
          <w:sz w:val="40"/>
          <w:szCs w:val="40"/>
          <w:lang w:val="de-DE"/>
        </w:rPr>
      </w:pPr>
      <w:r>
        <w:rPr>
          <w:rFonts w:ascii="Arial" w:eastAsia="Arial Unicode MS" w:hAnsi="Arial" w:cs="Arial"/>
          <w:bCs/>
          <w:iCs/>
          <w:noProof/>
          <w:sz w:val="20"/>
          <w:szCs w:val="20"/>
          <w:lang w:eastAsia="fr-FR"/>
        </w:rPr>
        <w:drawing>
          <wp:anchor distT="0" distB="0" distL="114300" distR="114300" simplePos="0" relativeHeight="251665408" behindDoc="0" locked="0" layoutInCell="1" allowOverlap="1" wp14:anchorId="00035BED" wp14:editId="0BC38A75">
            <wp:simplePos x="0" y="0"/>
            <wp:positionH relativeFrom="margin">
              <wp:posOffset>0</wp:posOffset>
            </wp:positionH>
            <wp:positionV relativeFrom="margin">
              <wp:posOffset>-205740</wp:posOffset>
            </wp:positionV>
            <wp:extent cx="1642745" cy="11658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1165860"/>
                    </a:xfrm>
                    <a:prstGeom prst="rect">
                      <a:avLst/>
                    </a:prstGeom>
                    <a:noFill/>
                  </pic:spPr>
                </pic:pic>
              </a:graphicData>
            </a:graphic>
          </wp:anchor>
        </w:drawing>
      </w:r>
    </w:p>
    <w:p w14:paraId="539F3113" w14:textId="37FB1B9F" w:rsidR="00423BE6" w:rsidRPr="006F2EE6" w:rsidRDefault="00D91617" w:rsidP="005B12CF">
      <w:pPr>
        <w:spacing w:after="0" w:line="240" w:lineRule="auto"/>
        <w:jc w:val="right"/>
        <w:rPr>
          <w:b/>
          <w:color w:val="404040" w:themeColor="text1" w:themeTint="BF"/>
          <w:sz w:val="40"/>
          <w:szCs w:val="40"/>
          <w:lang w:val="de-DE"/>
        </w:rPr>
      </w:pPr>
      <w:r w:rsidRPr="006F2EE6">
        <w:rPr>
          <w:b/>
          <w:color w:val="404040" w:themeColor="text1" w:themeTint="BF"/>
          <w:sz w:val="40"/>
          <w:szCs w:val="40"/>
          <w:lang w:val="de-DE"/>
        </w:rPr>
        <w:t>PRESSEMITTEILUNG</w:t>
      </w:r>
    </w:p>
    <w:p w14:paraId="41D86077" w14:textId="45472309" w:rsidR="0085111A" w:rsidRPr="006F2EE6" w:rsidRDefault="0085111A" w:rsidP="0085111A">
      <w:pPr>
        <w:spacing w:after="0" w:line="276" w:lineRule="auto"/>
        <w:jc w:val="right"/>
        <w:rPr>
          <w:sz w:val="28"/>
          <w:szCs w:val="28"/>
          <w:lang w:val="de-DE"/>
        </w:rPr>
      </w:pPr>
      <w:r w:rsidRPr="006F2EE6">
        <w:rPr>
          <w:sz w:val="28"/>
          <w:szCs w:val="28"/>
          <w:lang w:val="de-DE"/>
        </w:rPr>
        <w:t xml:space="preserve">Gambsheim, </w:t>
      </w:r>
      <w:r w:rsidR="00D91617" w:rsidRPr="006F2EE6">
        <w:rPr>
          <w:sz w:val="28"/>
          <w:szCs w:val="28"/>
          <w:lang w:val="de-DE"/>
        </w:rPr>
        <w:t>de</w:t>
      </w:r>
      <w:r w:rsidR="008A6B85">
        <w:rPr>
          <w:sz w:val="28"/>
          <w:szCs w:val="28"/>
          <w:lang w:val="de-DE"/>
        </w:rPr>
        <w:t>n</w:t>
      </w:r>
      <w:bookmarkStart w:id="0" w:name="_GoBack"/>
      <w:bookmarkEnd w:id="0"/>
      <w:r w:rsidRPr="006F2EE6">
        <w:rPr>
          <w:sz w:val="28"/>
          <w:szCs w:val="28"/>
          <w:lang w:val="de-DE"/>
        </w:rPr>
        <w:t xml:space="preserve"> 12</w:t>
      </w:r>
      <w:r w:rsidR="00D91617" w:rsidRPr="006F2EE6">
        <w:rPr>
          <w:sz w:val="28"/>
          <w:szCs w:val="28"/>
          <w:lang w:val="de-DE"/>
        </w:rPr>
        <w:t>.</w:t>
      </w:r>
      <w:r w:rsidRPr="006F2EE6">
        <w:rPr>
          <w:sz w:val="28"/>
          <w:szCs w:val="28"/>
          <w:lang w:val="de-DE"/>
        </w:rPr>
        <w:t xml:space="preserve"> </w:t>
      </w:r>
      <w:r w:rsidR="00D91617" w:rsidRPr="006F2EE6">
        <w:rPr>
          <w:sz w:val="28"/>
          <w:szCs w:val="28"/>
          <w:lang w:val="de-DE"/>
        </w:rPr>
        <w:t>Dezember</w:t>
      </w:r>
      <w:r w:rsidRPr="006F2EE6">
        <w:rPr>
          <w:sz w:val="28"/>
          <w:szCs w:val="28"/>
          <w:lang w:val="de-DE"/>
        </w:rPr>
        <w:t xml:space="preserve"> 2017</w:t>
      </w:r>
    </w:p>
    <w:p w14:paraId="7859B2AE" w14:textId="3A2F4861" w:rsidR="00FF32FD" w:rsidRPr="006F2EE6" w:rsidRDefault="00FF32FD" w:rsidP="005B12CF">
      <w:pPr>
        <w:spacing w:after="0" w:line="240" w:lineRule="auto"/>
        <w:jc w:val="right"/>
        <w:rPr>
          <w:b/>
          <w:color w:val="404040" w:themeColor="text1" w:themeTint="BF"/>
          <w:sz w:val="40"/>
          <w:szCs w:val="40"/>
          <w:lang w:val="de-DE"/>
        </w:rPr>
      </w:pPr>
    </w:p>
    <w:p w14:paraId="6E8B895A" w14:textId="77777777" w:rsidR="00041DA2" w:rsidRPr="005309E4" w:rsidRDefault="00041DA2" w:rsidP="00041DA2">
      <w:pPr>
        <w:spacing w:after="0" w:line="240" w:lineRule="auto"/>
        <w:rPr>
          <w:lang w:val="de-DE"/>
        </w:rPr>
      </w:pPr>
    </w:p>
    <w:p w14:paraId="7A12A9D9" w14:textId="385FD62D" w:rsidR="005B12CF" w:rsidRPr="00D91617" w:rsidRDefault="0085111A" w:rsidP="00894C67">
      <w:pPr>
        <w:spacing w:after="0" w:line="240" w:lineRule="auto"/>
        <w:rPr>
          <w:b/>
          <w:color w:val="6699FF"/>
          <w:sz w:val="40"/>
          <w:szCs w:val="40"/>
          <w:lang w:val="de-DE"/>
        </w:rPr>
      </w:pPr>
      <w:r w:rsidRPr="00D91617">
        <w:rPr>
          <w:b/>
          <w:color w:val="6699FF"/>
          <w:sz w:val="44"/>
          <w:szCs w:val="40"/>
          <w:lang w:val="de-DE"/>
        </w:rPr>
        <w:t xml:space="preserve">6,8 </w:t>
      </w:r>
      <w:r w:rsidR="00D91617" w:rsidRPr="00D91617">
        <w:rPr>
          <w:b/>
          <w:color w:val="6699FF"/>
          <w:sz w:val="44"/>
          <w:szCs w:val="40"/>
          <w:lang w:val="de-DE"/>
        </w:rPr>
        <w:t>M</w:t>
      </w:r>
      <w:r w:rsidRPr="00D91617">
        <w:rPr>
          <w:b/>
          <w:color w:val="6699FF"/>
          <w:sz w:val="44"/>
          <w:szCs w:val="40"/>
          <w:lang w:val="de-DE"/>
        </w:rPr>
        <w:t>illion</w:t>
      </w:r>
      <w:r w:rsidR="00D91617" w:rsidRPr="00D91617">
        <w:rPr>
          <w:b/>
          <w:color w:val="6699FF"/>
          <w:sz w:val="44"/>
          <w:szCs w:val="40"/>
          <w:lang w:val="de-DE"/>
        </w:rPr>
        <w:t>en</w:t>
      </w:r>
      <w:r w:rsidRPr="00D91617">
        <w:rPr>
          <w:b/>
          <w:color w:val="6699FF"/>
          <w:sz w:val="44"/>
          <w:szCs w:val="40"/>
          <w:lang w:val="de-DE"/>
        </w:rPr>
        <w:t xml:space="preserve"> </w:t>
      </w:r>
      <w:r w:rsidR="00D91617" w:rsidRPr="00D91617">
        <w:rPr>
          <w:b/>
          <w:color w:val="6699FF"/>
          <w:sz w:val="44"/>
          <w:szCs w:val="40"/>
          <w:lang w:val="de-DE"/>
        </w:rPr>
        <w:t xml:space="preserve">Euro an europäischen Fördergeldern für die </w:t>
      </w:r>
      <w:r w:rsidR="00D91617">
        <w:rPr>
          <w:b/>
          <w:color w:val="6699FF"/>
          <w:sz w:val="44"/>
          <w:szCs w:val="40"/>
          <w:lang w:val="de-DE"/>
        </w:rPr>
        <w:t>grenzübergreifende Oberrheinregion</w:t>
      </w:r>
    </w:p>
    <w:p w14:paraId="39853348" w14:textId="77777777" w:rsidR="0085111A" w:rsidRPr="005309E4" w:rsidRDefault="0085111A" w:rsidP="003225BC">
      <w:pPr>
        <w:spacing w:after="0" w:line="240" w:lineRule="auto"/>
        <w:rPr>
          <w:lang w:val="de-DE"/>
        </w:rPr>
      </w:pPr>
    </w:p>
    <w:p w14:paraId="5D482174" w14:textId="486DA39C" w:rsidR="00F41575" w:rsidRDefault="00E22748" w:rsidP="00D21D29">
      <w:pPr>
        <w:spacing w:after="0" w:line="240" w:lineRule="auto"/>
        <w:jc w:val="both"/>
        <w:rPr>
          <w:color w:val="6699FF"/>
          <w:sz w:val="32"/>
          <w:szCs w:val="40"/>
          <w:lang w:val="de-DE"/>
        </w:rPr>
      </w:pPr>
      <w:r w:rsidRPr="00E22748">
        <w:rPr>
          <w:color w:val="6699FF"/>
          <w:sz w:val="32"/>
          <w:szCs w:val="40"/>
          <w:lang w:val="de-DE"/>
        </w:rPr>
        <w:t xml:space="preserve">Die Europäische Union fördert </w:t>
      </w:r>
      <w:r w:rsidR="005309E4">
        <w:rPr>
          <w:color w:val="6699FF"/>
          <w:sz w:val="32"/>
          <w:szCs w:val="40"/>
          <w:lang w:val="de-DE"/>
        </w:rPr>
        <w:t>siebe</w:t>
      </w:r>
      <w:r w:rsidRPr="00E22748">
        <w:rPr>
          <w:color w:val="6699FF"/>
          <w:sz w:val="32"/>
          <w:szCs w:val="40"/>
          <w:lang w:val="de-DE"/>
        </w:rPr>
        <w:t xml:space="preserve"> neue </w:t>
      </w:r>
      <w:r w:rsidR="00124C1F">
        <w:rPr>
          <w:color w:val="6699FF"/>
          <w:sz w:val="32"/>
          <w:szCs w:val="40"/>
          <w:lang w:val="de-DE"/>
        </w:rPr>
        <w:t>umfangreiche P</w:t>
      </w:r>
      <w:r w:rsidRPr="00E22748">
        <w:rPr>
          <w:color w:val="6699FF"/>
          <w:sz w:val="32"/>
          <w:szCs w:val="40"/>
          <w:lang w:val="de-DE"/>
        </w:rPr>
        <w:t xml:space="preserve">rojekte </w:t>
      </w:r>
      <w:r w:rsidR="00F41575">
        <w:rPr>
          <w:color w:val="6699FF"/>
          <w:sz w:val="32"/>
          <w:szCs w:val="40"/>
          <w:lang w:val="de-DE"/>
        </w:rPr>
        <w:t>im Oberrheingebiet mit</w:t>
      </w:r>
      <w:r>
        <w:rPr>
          <w:color w:val="6699FF"/>
          <w:sz w:val="32"/>
          <w:szCs w:val="40"/>
          <w:lang w:val="de-DE"/>
        </w:rPr>
        <w:t xml:space="preserve"> </w:t>
      </w:r>
      <w:r w:rsidR="00F41575">
        <w:rPr>
          <w:color w:val="6699FF"/>
          <w:sz w:val="32"/>
          <w:szCs w:val="40"/>
          <w:lang w:val="de-DE"/>
        </w:rPr>
        <w:t>insgesamt 6,8 Millionen Euro</w:t>
      </w:r>
      <w:r w:rsidR="008A3FDD">
        <w:rPr>
          <w:color w:val="6699FF"/>
          <w:sz w:val="32"/>
          <w:szCs w:val="40"/>
          <w:lang w:val="de-DE"/>
        </w:rPr>
        <w:t xml:space="preserve"> aus dem Europäischen Fonds für regionale Entwicklung (EFRE)</w:t>
      </w:r>
      <w:r w:rsidR="00F41575">
        <w:rPr>
          <w:color w:val="6699FF"/>
          <w:sz w:val="32"/>
          <w:szCs w:val="40"/>
          <w:lang w:val="de-DE"/>
        </w:rPr>
        <w:t xml:space="preserve">. </w:t>
      </w:r>
      <w:r w:rsidR="00812697">
        <w:rPr>
          <w:color w:val="6699FF"/>
          <w:sz w:val="32"/>
          <w:szCs w:val="40"/>
          <w:lang w:val="de-DE"/>
        </w:rPr>
        <w:t>Die Entscheidung über die Bereitstellung der Mittel fiel am 12. Dezember in der Sitzung des Begleitausschusses de</w:t>
      </w:r>
      <w:r w:rsidR="00F41575">
        <w:rPr>
          <w:color w:val="6699FF"/>
          <w:sz w:val="32"/>
          <w:szCs w:val="40"/>
          <w:lang w:val="de-DE"/>
        </w:rPr>
        <w:t>s europäische</w:t>
      </w:r>
      <w:r w:rsidR="00812697">
        <w:rPr>
          <w:color w:val="6699FF"/>
          <w:sz w:val="32"/>
          <w:szCs w:val="40"/>
          <w:lang w:val="de-DE"/>
        </w:rPr>
        <w:t>n</w:t>
      </w:r>
      <w:r w:rsidR="00F41575">
        <w:rPr>
          <w:color w:val="6699FF"/>
          <w:sz w:val="32"/>
          <w:szCs w:val="40"/>
          <w:lang w:val="de-DE"/>
        </w:rPr>
        <w:t xml:space="preserve"> Programm</w:t>
      </w:r>
      <w:r w:rsidR="00812697">
        <w:rPr>
          <w:color w:val="6699FF"/>
          <w:sz w:val="32"/>
          <w:szCs w:val="40"/>
          <w:lang w:val="de-DE"/>
        </w:rPr>
        <w:t>s</w:t>
      </w:r>
      <w:r w:rsidR="00F41575">
        <w:rPr>
          <w:color w:val="6699FF"/>
          <w:sz w:val="32"/>
          <w:szCs w:val="40"/>
          <w:lang w:val="de-DE"/>
        </w:rPr>
        <w:t xml:space="preserve"> INTERREG in Gambsheim.</w:t>
      </w:r>
    </w:p>
    <w:p w14:paraId="1A4F8F3F" w14:textId="77777777" w:rsidR="003225BC" w:rsidRPr="005309E4" w:rsidRDefault="003225BC" w:rsidP="006D00FA">
      <w:pPr>
        <w:spacing w:after="0" w:line="240" w:lineRule="auto"/>
        <w:jc w:val="both"/>
        <w:rPr>
          <w:lang w:val="de-DE"/>
        </w:rPr>
      </w:pPr>
    </w:p>
    <w:p w14:paraId="76AB7E40" w14:textId="77777777" w:rsidR="00BF110D" w:rsidRPr="00F41575" w:rsidRDefault="00BF110D" w:rsidP="006D00FA">
      <w:pPr>
        <w:spacing w:after="0" w:line="240" w:lineRule="auto"/>
        <w:jc w:val="both"/>
        <w:rPr>
          <w:lang w:val="de-DE"/>
        </w:rPr>
      </w:pPr>
    </w:p>
    <w:p w14:paraId="4C475CDB" w14:textId="658DD641" w:rsidR="000365EC" w:rsidRPr="008D76F8" w:rsidRDefault="00124C1F" w:rsidP="000365EC">
      <w:pPr>
        <w:spacing w:after="0" w:line="240" w:lineRule="auto"/>
        <w:jc w:val="both"/>
        <w:rPr>
          <w:b/>
          <w:color w:val="6699FF"/>
          <w:sz w:val="28"/>
          <w:szCs w:val="28"/>
          <w:lang w:val="de-DE"/>
        </w:rPr>
      </w:pPr>
      <w:r w:rsidRPr="008D76F8">
        <w:rPr>
          <w:b/>
          <w:color w:val="6699FF"/>
          <w:sz w:val="28"/>
          <w:szCs w:val="28"/>
          <w:lang w:val="de-DE"/>
        </w:rPr>
        <w:t>In welche Projekte fließen die Fördergelder</w:t>
      </w:r>
      <w:r w:rsidR="000365EC" w:rsidRPr="008D76F8">
        <w:rPr>
          <w:b/>
          <w:color w:val="6699FF"/>
          <w:sz w:val="28"/>
          <w:szCs w:val="28"/>
          <w:lang w:val="de-DE"/>
        </w:rPr>
        <w:t>?</w:t>
      </w:r>
    </w:p>
    <w:p w14:paraId="45DF9099" w14:textId="77777777" w:rsidR="000365EC" w:rsidRPr="008B2CBC" w:rsidRDefault="000365EC" w:rsidP="000365EC">
      <w:pPr>
        <w:spacing w:after="0" w:line="240" w:lineRule="auto"/>
        <w:jc w:val="both"/>
        <w:rPr>
          <w:lang w:val="de-DE"/>
        </w:rPr>
      </w:pPr>
    </w:p>
    <w:p w14:paraId="5C48E1C7" w14:textId="278B6801" w:rsidR="000365EC" w:rsidRPr="00812697" w:rsidRDefault="0029016A" w:rsidP="000365EC">
      <w:pPr>
        <w:spacing w:after="0" w:line="240" w:lineRule="auto"/>
        <w:jc w:val="both"/>
        <w:rPr>
          <w:b/>
          <w:sz w:val="24"/>
          <w:szCs w:val="24"/>
          <w:lang w:val="de-DE"/>
        </w:rPr>
      </w:pPr>
      <w:r w:rsidRPr="00812697">
        <w:rPr>
          <w:b/>
          <w:sz w:val="24"/>
          <w:szCs w:val="24"/>
          <w:lang w:val="de-DE"/>
        </w:rPr>
        <w:t>Umnutz</w:t>
      </w:r>
      <w:r w:rsidR="008B2CBC" w:rsidRPr="00812697">
        <w:rPr>
          <w:b/>
          <w:sz w:val="24"/>
          <w:szCs w:val="24"/>
          <w:lang w:val="de-DE"/>
        </w:rPr>
        <w:t>ung ehemaliger Industriebrachen</w:t>
      </w:r>
    </w:p>
    <w:p w14:paraId="07B771E3" w14:textId="77777777" w:rsidR="00A04772" w:rsidRPr="00812697" w:rsidRDefault="00A04772" w:rsidP="000365EC">
      <w:pPr>
        <w:spacing w:after="0" w:line="240" w:lineRule="auto"/>
        <w:jc w:val="both"/>
        <w:rPr>
          <w:lang w:val="de-DE"/>
        </w:rPr>
      </w:pPr>
    </w:p>
    <w:p w14:paraId="13C0715B" w14:textId="006C626E" w:rsidR="0029016A" w:rsidRPr="00155711" w:rsidRDefault="0029016A" w:rsidP="00E74E86">
      <w:pPr>
        <w:spacing w:after="0" w:line="240" w:lineRule="auto"/>
        <w:jc w:val="both"/>
        <w:rPr>
          <w:lang w:val="de-DE"/>
        </w:rPr>
      </w:pPr>
      <w:r w:rsidRPr="00E74E86">
        <w:rPr>
          <w:lang w:val="de-DE"/>
        </w:rPr>
        <w:t xml:space="preserve">Im Rahmen eines großangelegten Projekts </w:t>
      </w:r>
      <w:r w:rsidR="00CB3236" w:rsidRPr="00E74E86">
        <w:rPr>
          <w:lang w:val="de-DE"/>
        </w:rPr>
        <w:t xml:space="preserve">wollen die Städte Weil am Rhein und Huningue </w:t>
      </w:r>
      <w:r w:rsidRPr="00E74E86">
        <w:rPr>
          <w:lang w:val="de-DE"/>
        </w:rPr>
        <w:t>ehemalige Industrieflächen für Wohnungen, Büros und weitere gemeinnützige Zwecke</w:t>
      </w:r>
      <w:r w:rsidR="00CB3236" w:rsidRPr="00E74E86">
        <w:rPr>
          <w:lang w:val="de-DE"/>
        </w:rPr>
        <w:t xml:space="preserve"> (Schulen, Jugendhäuser</w:t>
      </w:r>
      <w:r w:rsidRPr="00E74E86">
        <w:rPr>
          <w:lang w:val="de-DE"/>
        </w:rPr>
        <w:t xml:space="preserve">, Parks) </w:t>
      </w:r>
      <w:r w:rsidR="00CB3236" w:rsidRPr="00E74E86">
        <w:rPr>
          <w:lang w:val="de-DE"/>
        </w:rPr>
        <w:t xml:space="preserve">umnutzen. Das Programm INTERREG wird dabei die Schaffung eines grenzüberschreitenden Grünraums von </w:t>
      </w:r>
      <w:r w:rsidR="00CB3236" w:rsidRPr="00155711">
        <w:rPr>
          <w:lang w:val="de-DE"/>
        </w:rPr>
        <w:t>20 000 m² finanzieren, der sich am Rheinufer erstrecken wird. Über die Bauarbeiten hinaus, möchte das Projekt „</w:t>
      </w:r>
      <w:r w:rsidR="00CB3236" w:rsidRPr="00155711">
        <w:rPr>
          <w:b/>
          <w:lang w:val="de-DE"/>
        </w:rPr>
        <w:t>Vis-à-vis Huningue - Weil am Rhein</w:t>
      </w:r>
      <w:r w:rsidR="00CB3236" w:rsidRPr="00155711">
        <w:rPr>
          <w:lang w:val="de-DE"/>
        </w:rPr>
        <w:t>“ die Bevölkerung für die Themen Bodenverbrauch, Umwandlung von Brachen und Verdichtung von Wohnflächen sensibilisieren</w:t>
      </w:r>
    </w:p>
    <w:p w14:paraId="271DCF51" w14:textId="77777777" w:rsidR="00A77D52" w:rsidRPr="00155711" w:rsidRDefault="00A77D52" w:rsidP="00CB3236">
      <w:pPr>
        <w:pStyle w:val="Paragraphedeliste"/>
        <w:spacing w:after="0" w:line="240" w:lineRule="auto"/>
        <w:jc w:val="both"/>
        <w:rPr>
          <w:lang w:val="de-DE"/>
        </w:rPr>
      </w:pPr>
    </w:p>
    <w:p w14:paraId="3DA7107F" w14:textId="71CFCF9F" w:rsidR="00A77D52" w:rsidRPr="00155711" w:rsidRDefault="00CB3236" w:rsidP="00E74E86">
      <w:pPr>
        <w:spacing w:after="0" w:line="240" w:lineRule="auto"/>
        <w:jc w:val="both"/>
        <w:rPr>
          <w:lang w:val="de-DE"/>
        </w:rPr>
      </w:pPr>
      <w:r w:rsidRPr="00155711">
        <w:rPr>
          <w:b/>
          <w:lang w:val="de-DE"/>
        </w:rPr>
        <w:t>Projektträger</w:t>
      </w:r>
      <w:r w:rsidR="00A77D52" w:rsidRPr="00155711">
        <w:rPr>
          <w:lang w:val="de-DE"/>
        </w:rPr>
        <w:t xml:space="preserve">: </w:t>
      </w:r>
      <w:r w:rsidR="0067647E" w:rsidRPr="00155711">
        <w:rPr>
          <w:lang w:val="de-DE"/>
        </w:rPr>
        <w:t xml:space="preserve">Trinationaler </w:t>
      </w:r>
      <w:r w:rsidR="00A77D52" w:rsidRPr="00155711">
        <w:rPr>
          <w:lang w:val="de-DE"/>
        </w:rPr>
        <w:t xml:space="preserve">Eurodistrict </w:t>
      </w:r>
      <w:r w:rsidR="0067647E" w:rsidRPr="00155711">
        <w:rPr>
          <w:lang w:val="de-DE"/>
        </w:rPr>
        <w:t>Basel</w:t>
      </w:r>
    </w:p>
    <w:p w14:paraId="305B3846" w14:textId="4C5CF01C" w:rsidR="00A77D52" w:rsidRPr="00155711" w:rsidRDefault="00CB3236" w:rsidP="00E74E86">
      <w:pPr>
        <w:spacing w:after="0" w:line="240" w:lineRule="auto"/>
        <w:jc w:val="both"/>
        <w:rPr>
          <w:lang w:val="de-DE"/>
        </w:rPr>
      </w:pPr>
      <w:r w:rsidRPr="00155711">
        <w:rPr>
          <w:b/>
          <w:lang w:val="de-DE"/>
        </w:rPr>
        <w:t>Europäische Fördermittel</w:t>
      </w:r>
      <w:r w:rsidR="00A77D52" w:rsidRPr="00155711">
        <w:rPr>
          <w:lang w:val="de-DE"/>
        </w:rPr>
        <w:t xml:space="preserve">: 2 </w:t>
      </w:r>
      <w:r w:rsidR="0067647E" w:rsidRPr="00155711">
        <w:rPr>
          <w:lang w:val="de-DE"/>
        </w:rPr>
        <w:t>Millionen Euro</w:t>
      </w:r>
    </w:p>
    <w:p w14:paraId="6928C636" w14:textId="77777777" w:rsidR="000365EC" w:rsidRPr="0067647E" w:rsidRDefault="000365EC" w:rsidP="000365EC">
      <w:pPr>
        <w:spacing w:after="0" w:line="240" w:lineRule="auto"/>
        <w:jc w:val="both"/>
        <w:rPr>
          <w:lang w:val="de-DE"/>
        </w:rPr>
      </w:pPr>
    </w:p>
    <w:p w14:paraId="0A25F5CB" w14:textId="77777777" w:rsidR="00A77D52" w:rsidRPr="0067647E" w:rsidRDefault="00A77D52" w:rsidP="000365EC">
      <w:pPr>
        <w:spacing w:after="0" w:line="240" w:lineRule="auto"/>
        <w:jc w:val="both"/>
        <w:rPr>
          <w:lang w:val="de-DE"/>
        </w:rPr>
      </w:pPr>
    </w:p>
    <w:p w14:paraId="2CBB298E" w14:textId="1B504766" w:rsidR="000365EC" w:rsidRPr="0067647E" w:rsidRDefault="0067647E" w:rsidP="000365EC">
      <w:pPr>
        <w:spacing w:after="0" w:line="240" w:lineRule="auto"/>
        <w:jc w:val="both"/>
        <w:rPr>
          <w:b/>
          <w:sz w:val="24"/>
          <w:szCs w:val="24"/>
          <w:lang w:val="de-DE"/>
        </w:rPr>
      </w:pPr>
      <w:r w:rsidRPr="0067647E">
        <w:rPr>
          <w:b/>
          <w:sz w:val="24"/>
          <w:szCs w:val="24"/>
          <w:lang w:val="de-DE"/>
        </w:rPr>
        <w:t xml:space="preserve">Kultur und </w:t>
      </w:r>
      <w:r>
        <w:rPr>
          <w:b/>
          <w:sz w:val="24"/>
          <w:szCs w:val="24"/>
          <w:lang w:val="de-DE"/>
        </w:rPr>
        <w:t>Film</w:t>
      </w:r>
    </w:p>
    <w:p w14:paraId="36AEE449" w14:textId="77777777" w:rsidR="001725D8" w:rsidRPr="0067647E" w:rsidRDefault="001725D8" w:rsidP="000365EC">
      <w:pPr>
        <w:spacing w:after="0" w:line="240" w:lineRule="auto"/>
        <w:jc w:val="both"/>
        <w:rPr>
          <w:lang w:val="de-DE"/>
        </w:rPr>
      </w:pPr>
    </w:p>
    <w:p w14:paraId="7025B2C7" w14:textId="7E8A2EAD" w:rsidR="009C1529" w:rsidRPr="00582FEA" w:rsidRDefault="009C7323" w:rsidP="00E74E86">
      <w:pPr>
        <w:spacing w:after="0" w:line="240" w:lineRule="auto"/>
        <w:jc w:val="both"/>
        <w:rPr>
          <w:lang w:val="de-DE"/>
        </w:rPr>
      </w:pPr>
      <w:r w:rsidRPr="00582FEA">
        <w:rPr>
          <w:lang w:val="de-DE"/>
        </w:rPr>
        <w:t>Das Projekt</w:t>
      </w:r>
      <w:r w:rsidR="005C440C" w:rsidRPr="00582FEA">
        <w:rPr>
          <w:b/>
          <w:lang w:val="de-DE"/>
        </w:rPr>
        <w:t xml:space="preserve"> </w:t>
      </w:r>
      <w:r w:rsidR="0062146E" w:rsidRPr="00582FEA">
        <w:rPr>
          <w:b/>
          <w:lang w:val="de-DE"/>
        </w:rPr>
        <w:t>„</w:t>
      </w:r>
      <w:r w:rsidRPr="00582FEA">
        <w:rPr>
          <w:b/>
          <w:lang w:val="de-DE"/>
        </w:rPr>
        <w:t>ArtRhe</w:t>
      </w:r>
      <w:r w:rsidR="0062146E" w:rsidRPr="00582FEA">
        <w:rPr>
          <w:b/>
          <w:lang w:val="de-DE"/>
        </w:rPr>
        <w:t>na</w:t>
      </w:r>
      <w:r w:rsidR="0062146E" w:rsidRPr="00582FEA">
        <w:rPr>
          <w:lang w:val="de-DE"/>
        </w:rPr>
        <w:t>“</w:t>
      </w:r>
      <w:r w:rsidR="005C440C" w:rsidRPr="00582FEA">
        <w:rPr>
          <w:lang w:val="de-DE"/>
        </w:rPr>
        <w:t xml:space="preserve"> </w:t>
      </w:r>
      <w:r w:rsidRPr="00582FEA">
        <w:rPr>
          <w:lang w:val="de-DE"/>
        </w:rPr>
        <w:t xml:space="preserve">sieht den Bau eines grenzüberschreitenden Kulturzentrums </w:t>
      </w:r>
      <w:r w:rsidR="009C1529" w:rsidRPr="00582FEA">
        <w:rPr>
          <w:lang w:val="de-DE"/>
        </w:rPr>
        <w:t>auf der Rheininsel zwischen Breisach am Rhein und Neuf-Brisach vor. Das Zentrum wird bis zu 400 Plätze bieten. Das Kulturprogramm wird Musikveranstaltungen, Zirkus, Tanz und Freiluftveranstaltungen umfassen und so gestaltet werden, dass es sowohl deutsche als auch französische Zuschauer anzieht.</w:t>
      </w:r>
    </w:p>
    <w:p w14:paraId="255D620E" w14:textId="77777777" w:rsidR="001725D8" w:rsidRPr="00582FEA" w:rsidRDefault="001725D8" w:rsidP="000365EC">
      <w:pPr>
        <w:spacing w:after="0" w:line="240" w:lineRule="auto"/>
        <w:jc w:val="both"/>
        <w:rPr>
          <w:lang w:val="de-DE"/>
        </w:rPr>
      </w:pPr>
    </w:p>
    <w:p w14:paraId="1B7783C0" w14:textId="59AB8D23" w:rsidR="001725D8" w:rsidRPr="00582FEA" w:rsidRDefault="0067647E" w:rsidP="00E74E86">
      <w:pPr>
        <w:spacing w:after="0" w:line="240" w:lineRule="auto"/>
        <w:jc w:val="both"/>
      </w:pPr>
      <w:r w:rsidRPr="00582FEA">
        <w:rPr>
          <w:b/>
        </w:rPr>
        <w:t>Projektträger</w:t>
      </w:r>
      <w:r w:rsidR="001725D8" w:rsidRPr="00582FEA">
        <w:t>: Communauté de communes Pays Rhin-Brisach</w:t>
      </w:r>
    </w:p>
    <w:p w14:paraId="53062FFF" w14:textId="306591E1" w:rsidR="001725D8" w:rsidRPr="00812697" w:rsidRDefault="0067647E" w:rsidP="00E74E86">
      <w:pPr>
        <w:spacing w:after="0" w:line="240" w:lineRule="auto"/>
        <w:jc w:val="both"/>
        <w:rPr>
          <w:lang w:val="de-DE"/>
        </w:rPr>
      </w:pPr>
      <w:r w:rsidRPr="00582FEA">
        <w:rPr>
          <w:b/>
          <w:lang w:val="de-DE"/>
        </w:rPr>
        <w:t>Europäische Fördermittel</w:t>
      </w:r>
      <w:r w:rsidRPr="00582FEA">
        <w:rPr>
          <w:lang w:val="de-DE"/>
        </w:rPr>
        <w:t>:</w:t>
      </w:r>
      <w:r w:rsidR="001725D8" w:rsidRPr="00812697">
        <w:rPr>
          <w:lang w:val="de-DE"/>
        </w:rPr>
        <w:t xml:space="preserve"> 2 </w:t>
      </w:r>
      <w:r w:rsidRPr="00812697">
        <w:rPr>
          <w:lang w:val="de-DE"/>
        </w:rPr>
        <w:t>Millionen Euro</w:t>
      </w:r>
    </w:p>
    <w:p w14:paraId="68BE72FC" w14:textId="77777777" w:rsidR="00894C67" w:rsidRPr="00812697" w:rsidRDefault="00894C67" w:rsidP="00894C67">
      <w:pPr>
        <w:spacing w:after="0" w:line="240" w:lineRule="auto"/>
        <w:jc w:val="both"/>
        <w:rPr>
          <w:lang w:val="de-DE"/>
        </w:rPr>
      </w:pPr>
    </w:p>
    <w:p w14:paraId="21EB1F92" w14:textId="77777777" w:rsidR="00894C67" w:rsidRPr="00812697" w:rsidRDefault="00894C67" w:rsidP="00894C67">
      <w:pPr>
        <w:spacing w:after="0" w:line="240" w:lineRule="auto"/>
        <w:jc w:val="both"/>
        <w:rPr>
          <w:lang w:val="de-DE"/>
        </w:rPr>
      </w:pPr>
    </w:p>
    <w:p w14:paraId="7C05D26A" w14:textId="473AAB3F" w:rsidR="00804FD7" w:rsidRPr="00CF4255" w:rsidRDefault="004C0175" w:rsidP="00CF4255">
      <w:pPr>
        <w:spacing w:line="240" w:lineRule="auto"/>
        <w:jc w:val="both"/>
        <w:rPr>
          <w:lang w:val="de-DE"/>
        </w:rPr>
      </w:pPr>
      <w:r w:rsidRPr="00582FEA">
        <w:rPr>
          <w:lang w:val="de-DE"/>
        </w:rPr>
        <w:t>Im Rahmen des</w:t>
      </w:r>
      <w:r w:rsidR="009175D4" w:rsidRPr="00582FEA">
        <w:rPr>
          <w:lang w:val="de-DE"/>
        </w:rPr>
        <w:t xml:space="preserve"> Projekts</w:t>
      </w:r>
      <w:r w:rsidR="000B4F97" w:rsidRPr="00582FEA">
        <w:rPr>
          <w:lang w:val="de-DE"/>
        </w:rPr>
        <w:t xml:space="preserve"> </w:t>
      </w:r>
      <w:r w:rsidR="0062146E" w:rsidRPr="00582FEA">
        <w:rPr>
          <w:lang w:val="de-DE"/>
        </w:rPr>
        <w:t>„</w:t>
      </w:r>
      <w:r w:rsidR="000B4F97" w:rsidRPr="00582FEA">
        <w:rPr>
          <w:b/>
          <w:lang w:val="de-DE"/>
        </w:rPr>
        <w:t xml:space="preserve">Film </w:t>
      </w:r>
      <w:r w:rsidR="005127C6" w:rsidRPr="00582FEA">
        <w:rPr>
          <w:b/>
          <w:lang w:val="de-DE"/>
        </w:rPr>
        <w:t>am Oberrhein</w:t>
      </w:r>
      <w:r w:rsidR="0062146E" w:rsidRPr="00582FEA">
        <w:rPr>
          <w:lang w:val="de-DE"/>
        </w:rPr>
        <w:t>“</w:t>
      </w:r>
      <w:r w:rsidR="00A201B2" w:rsidRPr="00582FEA">
        <w:rPr>
          <w:lang w:val="de-DE"/>
        </w:rPr>
        <w:t xml:space="preserve"> </w:t>
      </w:r>
      <w:r w:rsidRPr="00582FEA">
        <w:rPr>
          <w:lang w:val="de-DE"/>
        </w:rPr>
        <w:t>soll</w:t>
      </w:r>
      <w:r w:rsidR="009175D4" w:rsidRPr="00582FEA">
        <w:rPr>
          <w:lang w:val="de-DE"/>
        </w:rPr>
        <w:t xml:space="preserve"> ein Netzwerk aus Fachleuten der Filmbranche am Oberrhein </w:t>
      </w:r>
      <w:r w:rsidRPr="00582FEA">
        <w:rPr>
          <w:lang w:val="de-DE"/>
        </w:rPr>
        <w:t>entstehen</w:t>
      </w:r>
      <w:r w:rsidR="009175D4" w:rsidRPr="00582FEA">
        <w:rPr>
          <w:lang w:val="de-DE"/>
        </w:rPr>
        <w:t xml:space="preserve">, um </w:t>
      </w:r>
      <w:r w:rsidR="00D21ABC" w:rsidRPr="00582FEA">
        <w:rPr>
          <w:lang w:val="de-DE"/>
        </w:rPr>
        <w:t xml:space="preserve">mehr </w:t>
      </w:r>
      <w:r w:rsidR="009175D4" w:rsidRPr="00582FEA">
        <w:rPr>
          <w:lang w:val="de-DE"/>
        </w:rPr>
        <w:t xml:space="preserve">Dynamik </w:t>
      </w:r>
      <w:r w:rsidR="00D21ABC" w:rsidRPr="00582FEA">
        <w:rPr>
          <w:lang w:val="de-DE"/>
        </w:rPr>
        <w:t xml:space="preserve">in </w:t>
      </w:r>
      <w:r w:rsidR="009175D4" w:rsidRPr="00582FEA">
        <w:rPr>
          <w:lang w:val="de-DE"/>
        </w:rPr>
        <w:t xml:space="preserve">diesen Sektor zu </w:t>
      </w:r>
      <w:r w:rsidR="00D21ABC" w:rsidRPr="00582FEA">
        <w:rPr>
          <w:lang w:val="de-DE"/>
        </w:rPr>
        <w:t>bringen</w:t>
      </w:r>
      <w:r w:rsidR="009175D4" w:rsidRPr="00582FEA">
        <w:rPr>
          <w:lang w:val="de-DE"/>
        </w:rPr>
        <w:t xml:space="preserve"> und dessen Sichtbarkeit zu erhöhen. </w:t>
      </w:r>
      <w:r w:rsidR="00D21ABC" w:rsidRPr="00582FEA">
        <w:rPr>
          <w:lang w:val="de-DE"/>
        </w:rPr>
        <w:t xml:space="preserve">Im Vordergrund steht dabei das Ziel, neue Akteure der Filmbranche anzuziehen und auf diese Weise </w:t>
      </w:r>
      <w:r w:rsidRPr="00582FEA">
        <w:rPr>
          <w:lang w:val="de-DE"/>
        </w:rPr>
        <w:t xml:space="preserve">neue </w:t>
      </w:r>
      <w:r w:rsidR="00D21ABC" w:rsidRPr="00582FEA">
        <w:rPr>
          <w:lang w:val="de-DE"/>
        </w:rPr>
        <w:t>Arbeitsplätze am Oberrhein zu schaffen</w:t>
      </w:r>
      <w:r w:rsidRPr="00582FEA">
        <w:rPr>
          <w:lang w:val="de-DE"/>
        </w:rPr>
        <w:t>.</w:t>
      </w:r>
      <w:r w:rsidR="00AB58CC" w:rsidRPr="00582FEA">
        <w:rPr>
          <w:lang w:val="de-DE"/>
        </w:rPr>
        <w:t xml:space="preserve"> Ein wichtiger Aspekt des Projekts ist aber auch die Bündelung von Ressourcen und die Entwicklung einer nachhaltigen Filmproduktion. Eine konkrete Maßnahme is</w:t>
      </w:r>
      <w:r w:rsidR="00804FD7" w:rsidRPr="00582FEA">
        <w:rPr>
          <w:lang w:val="de-DE"/>
        </w:rPr>
        <w:t>t die Erstellung einer Übersicht über „grüne“ Dienstleister.</w:t>
      </w:r>
    </w:p>
    <w:p w14:paraId="17F67D7E" w14:textId="77777777" w:rsidR="00804FD7" w:rsidRPr="00582FEA" w:rsidRDefault="0067647E" w:rsidP="008F1293">
      <w:pPr>
        <w:spacing w:after="0" w:line="240" w:lineRule="auto"/>
        <w:jc w:val="both"/>
        <w:rPr>
          <w:b/>
          <w:lang w:val="de-DE"/>
        </w:rPr>
      </w:pPr>
      <w:r w:rsidRPr="00582FEA">
        <w:rPr>
          <w:b/>
          <w:lang w:val="de-DE"/>
        </w:rPr>
        <w:lastRenderedPageBreak/>
        <w:t>Projektträger</w:t>
      </w:r>
      <w:r w:rsidR="000B4F97" w:rsidRPr="00582FEA">
        <w:rPr>
          <w:lang w:val="de-DE"/>
        </w:rPr>
        <w:t>: Région Grand Est</w:t>
      </w:r>
    </w:p>
    <w:p w14:paraId="62794884" w14:textId="46909268" w:rsidR="00894C67" w:rsidRPr="00582FEA" w:rsidRDefault="0067647E" w:rsidP="008F1293">
      <w:pPr>
        <w:spacing w:after="0" w:line="240" w:lineRule="auto"/>
        <w:jc w:val="both"/>
        <w:rPr>
          <w:b/>
          <w:lang w:val="de-DE"/>
        </w:rPr>
      </w:pPr>
      <w:r w:rsidRPr="00582FEA">
        <w:rPr>
          <w:b/>
          <w:lang w:val="de-DE"/>
        </w:rPr>
        <w:t>Europäische Fördermittel</w:t>
      </w:r>
      <w:r w:rsidRPr="00582FEA">
        <w:rPr>
          <w:lang w:val="de-DE"/>
        </w:rPr>
        <w:t>:</w:t>
      </w:r>
      <w:r w:rsidR="000B4F97" w:rsidRPr="00582FEA">
        <w:rPr>
          <w:lang w:val="de-DE"/>
        </w:rPr>
        <w:t xml:space="preserve"> 2 </w:t>
      </w:r>
      <w:r w:rsidRPr="00582FEA">
        <w:rPr>
          <w:lang w:val="de-DE"/>
        </w:rPr>
        <w:t>Millionen Euro</w:t>
      </w:r>
    </w:p>
    <w:p w14:paraId="334D7B45" w14:textId="77777777" w:rsidR="00804FD7" w:rsidRPr="00582FEA" w:rsidRDefault="00804FD7" w:rsidP="00E74E86">
      <w:pPr>
        <w:spacing w:after="0" w:line="240" w:lineRule="auto"/>
        <w:jc w:val="both"/>
        <w:rPr>
          <w:lang w:val="de-DE"/>
        </w:rPr>
      </w:pPr>
    </w:p>
    <w:p w14:paraId="3E7ED797" w14:textId="77777777" w:rsidR="00804FD7" w:rsidRPr="005309E4" w:rsidRDefault="00804FD7" w:rsidP="00E74E86">
      <w:pPr>
        <w:spacing w:after="0" w:line="240" w:lineRule="auto"/>
        <w:jc w:val="both"/>
        <w:rPr>
          <w:lang w:val="de-DE"/>
        </w:rPr>
      </w:pPr>
    </w:p>
    <w:p w14:paraId="430BCEEB" w14:textId="3D6F2A57" w:rsidR="0062122A" w:rsidRPr="00582FEA" w:rsidRDefault="006F2EE6" w:rsidP="00E74E86">
      <w:pPr>
        <w:spacing w:after="0" w:line="240" w:lineRule="auto"/>
        <w:jc w:val="both"/>
        <w:rPr>
          <w:lang w:val="de-DE"/>
        </w:rPr>
      </w:pPr>
      <w:r w:rsidRPr="00582FEA">
        <w:rPr>
          <w:lang w:val="de-DE"/>
        </w:rPr>
        <w:t>Im Mittelpunkt des Projekts „</w:t>
      </w:r>
      <w:r w:rsidRPr="00582FEA">
        <w:rPr>
          <w:b/>
          <w:lang w:val="de-DE"/>
        </w:rPr>
        <w:t>RhinEdits</w:t>
      </w:r>
      <w:r w:rsidRPr="00582FEA">
        <w:rPr>
          <w:lang w:val="de-DE"/>
        </w:rPr>
        <w:t>“ steht die Sicherung des</w:t>
      </w:r>
      <w:r w:rsidR="00660DF3" w:rsidRPr="00582FEA">
        <w:rPr>
          <w:lang w:val="de-DE"/>
        </w:rPr>
        <w:t xml:space="preserve"> Erbes an Amateurfilmen im Oberrhein. Amateurfilme werden immer häufiger als </w:t>
      </w:r>
      <w:r w:rsidR="0062122A" w:rsidRPr="00582FEA">
        <w:rPr>
          <w:lang w:val="de-DE"/>
        </w:rPr>
        <w:t>zusätzliche</w:t>
      </w:r>
      <w:r w:rsidR="00660DF3" w:rsidRPr="00582FEA">
        <w:rPr>
          <w:lang w:val="de-DE"/>
        </w:rPr>
        <w:t xml:space="preserve"> </w:t>
      </w:r>
      <w:r w:rsidR="0062122A" w:rsidRPr="00582FEA">
        <w:rPr>
          <w:lang w:val="de-DE"/>
        </w:rPr>
        <w:t>Geschichtsquelle</w:t>
      </w:r>
      <w:r w:rsidR="00660DF3" w:rsidRPr="00582FEA">
        <w:rPr>
          <w:lang w:val="de-DE"/>
        </w:rPr>
        <w:t xml:space="preserve"> benutzt, mithilfe derer eine neue Perspektive auf die Vergangenheit der Region eingenommen werden kann.</w:t>
      </w:r>
      <w:r w:rsidR="00F241B1" w:rsidRPr="00582FEA">
        <w:rPr>
          <w:lang w:val="de-DE"/>
        </w:rPr>
        <w:t xml:space="preserve"> </w:t>
      </w:r>
      <w:r w:rsidR="0062122A" w:rsidRPr="00582FEA">
        <w:rPr>
          <w:lang w:val="de-DE"/>
        </w:rPr>
        <w:t>Im Rahmen</w:t>
      </w:r>
      <w:r w:rsidR="00F241B1" w:rsidRPr="00582FEA">
        <w:rPr>
          <w:lang w:val="de-DE"/>
        </w:rPr>
        <w:t xml:space="preserve"> dieses Forschungsprojekt</w:t>
      </w:r>
      <w:r w:rsidR="0062122A" w:rsidRPr="00582FEA">
        <w:rPr>
          <w:lang w:val="de-DE"/>
        </w:rPr>
        <w:t>s</w:t>
      </w:r>
      <w:r w:rsidR="00F241B1" w:rsidRPr="00582FEA">
        <w:rPr>
          <w:lang w:val="de-DE"/>
        </w:rPr>
        <w:t xml:space="preserve"> </w:t>
      </w:r>
      <w:r w:rsidR="0062122A" w:rsidRPr="00582FEA">
        <w:rPr>
          <w:lang w:val="de-DE"/>
        </w:rPr>
        <w:t xml:space="preserve">wollen die Partner </w:t>
      </w:r>
      <w:r w:rsidR="00F241B1" w:rsidRPr="00582FEA">
        <w:rPr>
          <w:lang w:val="de-DE"/>
        </w:rPr>
        <w:t>eine deutsch-französi</w:t>
      </w:r>
      <w:r w:rsidR="0062122A" w:rsidRPr="00582FEA">
        <w:rPr>
          <w:lang w:val="de-DE"/>
        </w:rPr>
        <w:t xml:space="preserve">sche Plattform schaffen und </w:t>
      </w:r>
      <w:r w:rsidR="00014F0A">
        <w:rPr>
          <w:lang w:val="de-DE"/>
        </w:rPr>
        <w:t>Bürgerinnen und Bürger bei</w:t>
      </w:r>
      <w:r w:rsidR="00F241B1" w:rsidRPr="00582FEA">
        <w:rPr>
          <w:lang w:val="de-DE"/>
        </w:rPr>
        <w:t xml:space="preserve"> verschiedenen </w:t>
      </w:r>
      <w:r w:rsidR="0062122A" w:rsidRPr="00582FEA">
        <w:rPr>
          <w:lang w:val="de-DE"/>
        </w:rPr>
        <w:t xml:space="preserve">öffentlichen </w:t>
      </w:r>
      <w:r w:rsidR="00F241B1" w:rsidRPr="00582FEA">
        <w:rPr>
          <w:lang w:val="de-DE"/>
        </w:rPr>
        <w:t>Veranstaltungen aktiv einbinden</w:t>
      </w:r>
      <w:r w:rsidR="00014F0A">
        <w:rPr>
          <w:lang w:val="de-DE"/>
        </w:rPr>
        <w:t xml:space="preserve">. Im Gegensatz zu </w:t>
      </w:r>
      <w:r w:rsidR="0062122A" w:rsidRPr="00582FEA">
        <w:rPr>
          <w:lang w:val="de-DE"/>
        </w:rPr>
        <w:t>meist ideologisch geprägten</w:t>
      </w:r>
      <w:r w:rsidR="00014F0A">
        <w:rPr>
          <w:lang w:val="de-DE"/>
        </w:rPr>
        <w:t xml:space="preserve"> offiziellen staatlichen Filmen</w:t>
      </w:r>
      <w:r w:rsidR="0062122A" w:rsidRPr="00582FEA">
        <w:rPr>
          <w:lang w:val="de-DE"/>
        </w:rPr>
        <w:t xml:space="preserve"> gelingt es dem Amateurfilm, die Zeugnisse unbekannter Zeitzeugen auf eine viel sensiblere und gefühlsbetontere Weise zu beleuchten. Die persönlichen Aufnahmen vor Ort ermöglichen der Bevölkerung des Oberrheins, die Geschichte der Grenzregion gemeinsam zu erarbeiten.</w:t>
      </w:r>
    </w:p>
    <w:p w14:paraId="22000D9D" w14:textId="77777777" w:rsidR="0022196C" w:rsidRPr="005309E4" w:rsidRDefault="0022196C" w:rsidP="006C2B07">
      <w:pPr>
        <w:spacing w:after="0" w:line="240" w:lineRule="auto"/>
        <w:jc w:val="both"/>
        <w:rPr>
          <w:lang w:val="de-DE"/>
        </w:rPr>
      </w:pPr>
    </w:p>
    <w:p w14:paraId="7D7B4ECB" w14:textId="6C938BD6" w:rsidR="006C2B07" w:rsidRPr="00582FEA" w:rsidRDefault="0067647E" w:rsidP="00E74E86">
      <w:pPr>
        <w:spacing w:after="0" w:line="240" w:lineRule="auto"/>
        <w:jc w:val="both"/>
        <w:rPr>
          <w:b/>
          <w:lang w:val="de-DE"/>
        </w:rPr>
      </w:pPr>
      <w:r w:rsidRPr="00582FEA">
        <w:rPr>
          <w:b/>
          <w:lang w:val="de-DE"/>
        </w:rPr>
        <w:t>Projektträger</w:t>
      </w:r>
      <w:r w:rsidR="006C2B07" w:rsidRPr="00582FEA">
        <w:rPr>
          <w:lang w:val="de-DE"/>
        </w:rPr>
        <w:t xml:space="preserve">: </w:t>
      </w:r>
      <w:r w:rsidR="00E72002" w:rsidRPr="00582FEA">
        <w:rPr>
          <w:lang w:val="de-DE"/>
        </w:rPr>
        <w:t>Universität</w:t>
      </w:r>
      <w:r w:rsidR="006C2B07" w:rsidRPr="00582FEA">
        <w:rPr>
          <w:lang w:val="de-DE"/>
        </w:rPr>
        <w:t xml:space="preserve"> Stra</w:t>
      </w:r>
      <w:r w:rsidR="00E72002" w:rsidRPr="00582FEA">
        <w:rPr>
          <w:lang w:val="de-DE"/>
        </w:rPr>
        <w:t>ßburg</w:t>
      </w:r>
    </w:p>
    <w:p w14:paraId="7E8ACB3C" w14:textId="255D6C17" w:rsidR="006C2B07" w:rsidRPr="00582FEA" w:rsidRDefault="0067647E" w:rsidP="00E74E86">
      <w:pPr>
        <w:spacing w:after="0" w:line="240" w:lineRule="auto"/>
        <w:jc w:val="both"/>
        <w:rPr>
          <w:b/>
          <w:lang w:val="de-DE"/>
        </w:rPr>
      </w:pPr>
      <w:r w:rsidRPr="00582FEA">
        <w:rPr>
          <w:b/>
          <w:lang w:val="de-DE"/>
        </w:rPr>
        <w:t>Europäische Fördermittel</w:t>
      </w:r>
      <w:r w:rsidRPr="00582FEA">
        <w:rPr>
          <w:lang w:val="de-DE"/>
        </w:rPr>
        <w:t>:</w:t>
      </w:r>
      <w:r w:rsidR="006C2B07" w:rsidRPr="00582FEA">
        <w:rPr>
          <w:b/>
          <w:lang w:val="de-DE"/>
        </w:rPr>
        <w:t xml:space="preserve"> </w:t>
      </w:r>
      <w:r w:rsidR="00F7550E" w:rsidRPr="00582FEA">
        <w:rPr>
          <w:lang w:val="de-DE"/>
        </w:rPr>
        <w:t>724 019</w:t>
      </w:r>
      <w:r w:rsidR="006C2B07" w:rsidRPr="00582FEA">
        <w:rPr>
          <w:lang w:val="de-DE"/>
        </w:rPr>
        <w:t xml:space="preserve"> </w:t>
      </w:r>
      <w:r w:rsidR="006F2EE6" w:rsidRPr="00582FEA">
        <w:rPr>
          <w:lang w:val="de-DE"/>
        </w:rPr>
        <w:t>Euro</w:t>
      </w:r>
    </w:p>
    <w:p w14:paraId="0A87751A" w14:textId="77777777" w:rsidR="001725D8" w:rsidRPr="00582FEA" w:rsidRDefault="001725D8" w:rsidP="000365EC">
      <w:pPr>
        <w:spacing w:after="0" w:line="240" w:lineRule="auto"/>
        <w:jc w:val="both"/>
        <w:rPr>
          <w:lang w:val="de-DE"/>
        </w:rPr>
      </w:pPr>
    </w:p>
    <w:p w14:paraId="62248FD7" w14:textId="77777777" w:rsidR="00A77D52" w:rsidRPr="005309E4" w:rsidRDefault="00A77D52" w:rsidP="000365EC">
      <w:pPr>
        <w:spacing w:after="0" w:line="240" w:lineRule="auto"/>
        <w:jc w:val="both"/>
        <w:rPr>
          <w:lang w:val="de-DE"/>
        </w:rPr>
      </w:pPr>
    </w:p>
    <w:p w14:paraId="44531A42" w14:textId="637A3243" w:rsidR="00A04772" w:rsidRPr="00582FEA" w:rsidRDefault="001030A3" w:rsidP="000365EC">
      <w:pPr>
        <w:spacing w:after="0" w:line="240" w:lineRule="auto"/>
        <w:jc w:val="both"/>
        <w:rPr>
          <w:b/>
          <w:sz w:val="24"/>
          <w:szCs w:val="24"/>
          <w:lang w:val="de-DE"/>
        </w:rPr>
      </w:pPr>
      <w:r w:rsidRPr="00582FEA">
        <w:rPr>
          <w:b/>
          <w:sz w:val="24"/>
          <w:szCs w:val="24"/>
          <w:lang w:val="de-DE"/>
        </w:rPr>
        <w:t>Besserer Schutz der Bürgerinnen und Bürger des Oberrheins</w:t>
      </w:r>
    </w:p>
    <w:p w14:paraId="15B69CF4" w14:textId="77777777" w:rsidR="00212898" w:rsidRPr="005309E4" w:rsidRDefault="00212898" w:rsidP="00212898">
      <w:pPr>
        <w:spacing w:after="0" w:line="240" w:lineRule="auto"/>
        <w:jc w:val="both"/>
        <w:rPr>
          <w:lang w:val="de-DE"/>
        </w:rPr>
      </w:pPr>
    </w:p>
    <w:p w14:paraId="162DA779" w14:textId="6CB81329" w:rsidR="0062146E" w:rsidRPr="00582FEA" w:rsidRDefault="0062146E" w:rsidP="00E74E86">
      <w:pPr>
        <w:spacing w:after="0" w:line="240" w:lineRule="auto"/>
        <w:jc w:val="both"/>
        <w:rPr>
          <w:lang w:val="de-DE"/>
        </w:rPr>
      </w:pPr>
      <w:r w:rsidRPr="00582FEA">
        <w:rPr>
          <w:lang w:val="de-DE"/>
        </w:rPr>
        <w:t>Das Projekt</w:t>
      </w:r>
      <w:r w:rsidR="00DA63A6" w:rsidRPr="00582FEA">
        <w:rPr>
          <w:lang w:val="de-DE"/>
        </w:rPr>
        <w:t xml:space="preserve"> </w:t>
      </w:r>
      <w:r w:rsidRPr="00582FEA">
        <w:rPr>
          <w:lang w:val="de-DE"/>
        </w:rPr>
        <w:t>„</w:t>
      </w:r>
      <w:r w:rsidRPr="00582FEA">
        <w:rPr>
          <w:b/>
          <w:lang w:val="de-DE"/>
        </w:rPr>
        <w:t>ATMO-Vision</w:t>
      </w:r>
      <w:r w:rsidRPr="00582FEA">
        <w:rPr>
          <w:lang w:val="de-DE"/>
        </w:rPr>
        <w:t>“</w:t>
      </w:r>
      <w:r w:rsidR="00DA63A6" w:rsidRPr="00582FEA">
        <w:rPr>
          <w:lang w:val="de-DE"/>
        </w:rPr>
        <w:t xml:space="preserve"> </w:t>
      </w:r>
      <w:r w:rsidR="00244FCE" w:rsidRPr="00582FEA">
        <w:rPr>
          <w:lang w:val="de-DE"/>
        </w:rPr>
        <w:t xml:space="preserve">möchte den </w:t>
      </w:r>
      <w:r w:rsidR="008A09E4" w:rsidRPr="00582FEA">
        <w:rPr>
          <w:lang w:val="de-DE"/>
        </w:rPr>
        <w:t>Behörden</w:t>
      </w:r>
      <w:r w:rsidR="00244FCE" w:rsidRPr="00582FEA">
        <w:rPr>
          <w:lang w:val="de-DE"/>
        </w:rPr>
        <w:t xml:space="preserve"> geeignete Instrumente zur Verbesserung der Luftqualität im Oberrhein liefern. </w:t>
      </w:r>
      <w:r w:rsidR="008F765C" w:rsidRPr="00582FEA">
        <w:rPr>
          <w:lang w:val="de-DE"/>
        </w:rPr>
        <w:t xml:space="preserve">Hierfür werden die Projektpartner </w:t>
      </w:r>
      <w:r w:rsidRPr="00582FEA">
        <w:rPr>
          <w:lang w:val="de-DE"/>
        </w:rPr>
        <w:t xml:space="preserve">die </w:t>
      </w:r>
      <w:r w:rsidR="008F765C" w:rsidRPr="00582FEA">
        <w:rPr>
          <w:lang w:val="de-DE"/>
        </w:rPr>
        <w:t>für die grenzüberschreitende</w:t>
      </w:r>
      <w:r w:rsidRPr="00582FEA">
        <w:rPr>
          <w:lang w:val="de-DE"/>
        </w:rPr>
        <w:t xml:space="preserve"> </w:t>
      </w:r>
      <w:r w:rsidR="008F765C" w:rsidRPr="00582FEA">
        <w:rPr>
          <w:lang w:val="de-DE"/>
        </w:rPr>
        <w:t>Region</w:t>
      </w:r>
      <w:r w:rsidRPr="00582FEA">
        <w:rPr>
          <w:lang w:val="de-DE"/>
        </w:rPr>
        <w:t xml:space="preserve"> bereits </w:t>
      </w:r>
      <w:r w:rsidR="008F765C" w:rsidRPr="00582FEA">
        <w:rPr>
          <w:lang w:val="de-DE"/>
        </w:rPr>
        <w:t>vorhandenen</w:t>
      </w:r>
      <w:r w:rsidRPr="00582FEA">
        <w:rPr>
          <w:lang w:val="de-DE"/>
        </w:rPr>
        <w:t xml:space="preserve"> Daten zur Energieerzeugung,</w:t>
      </w:r>
      <w:r w:rsidR="008A09E4" w:rsidRPr="00582FEA">
        <w:rPr>
          <w:lang w:val="de-DE"/>
        </w:rPr>
        <w:t xml:space="preserve"> zu</w:t>
      </w:r>
      <w:r w:rsidR="008F765C" w:rsidRPr="00582FEA">
        <w:rPr>
          <w:lang w:val="de-DE"/>
        </w:rPr>
        <w:t xml:space="preserve"> Emissionen von</w:t>
      </w:r>
      <w:r w:rsidRPr="00582FEA">
        <w:rPr>
          <w:lang w:val="de-DE"/>
        </w:rPr>
        <w:t xml:space="preserve"> Luftschadstoff</w:t>
      </w:r>
      <w:r w:rsidR="008F765C" w:rsidRPr="00582FEA">
        <w:rPr>
          <w:lang w:val="de-DE"/>
        </w:rPr>
        <w:t xml:space="preserve">en </w:t>
      </w:r>
      <w:r w:rsidRPr="00582FEA">
        <w:rPr>
          <w:lang w:val="de-DE"/>
        </w:rPr>
        <w:t>und Treibhausgase</w:t>
      </w:r>
      <w:r w:rsidR="008F765C" w:rsidRPr="00582FEA">
        <w:rPr>
          <w:lang w:val="de-DE"/>
        </w:rPr>
        <w:t>n</w:t>
      </w:r>
      <w:r w:rsidRPr="00582FEA">
        <w:rPr>
          <w:lang w:val="de-DE"/>
        </w:rPr>
        <w:t xml:space="preserve"> zusammenführen. </w:t>
      </w:r>
      <w:r w:rsidR="008F765C" w:rsidRPr="00582FEA">
        <w:rPr>
          <w:lang w:val="de-DE"/>
        </w:rPr>
        <w:t>Auch</w:t>
      </w:r>
      <w:r w:rsidRPr="00582FEA">
        <w:rPr>
          <w:lang w:val="de-DE"/>
        </w:rPr>
        <w:t xml:space="preserve"> neue Messungen </w:t>
      </w:r>
      <w:r w:rsidR="008F765C" w:rsidRPr="00582FEA">
        <w:rPr>
          <w:lang w:val="de-DE"/>
        </w:rPr>
        <w:t xml:space="preserve">der Luftqualität </w:t>
      </w:r>
      <w:r w:rsidR="00940FD2" w:rsidRPr="00582FEA">
        <w:rPr>
          <w:lang w:val="de-DE"/>
        </w:rPr>
        <w:t xml:space="preserve">mithilfe von Mikrosensoren </w:t>
      </w:r>
      <w:r w:rsidR="008F765C" w:rsidRPr="00582FEA">
        <w:rPr>
          <w:lang w:val="de-DE"/>
        </w:rPr>
        <w:t>stehen auf dem Arbeitsplan.</w:t>
      </w:r>
      <w:r w:rsidRPr="00582FEA">
        <w:rPr>
          <w:lang w:val="de-DE"/>
        </w:rPr>
        <w:t xml:space="preserve"> </w:t>
      </w:r>
      <w:r w:rsidR="00244FCE" w:rsidRPr="00582FEA">
        <w:rPr>
          <w:lang w:val="de-DE"/>
        </w:rPr>
        <w:t xml:space="preserve">Anschließend werden die Partner </w:t>
      </w:r>
      <w:r w:rsidR="008F765C" w:rsidRPr="00582FEA">
        <w:rPr>
          <w:lang w:val="de-DE"/>
        </w:rPr>
        <w:t xml:space="preserve">die Herkunft der Luftverschmutzung genau bestimmen und </w:t>
      </w:r>
      <w:r w:rsidR="00244FCE" w:rsidRPr="00582FEA">
        <w:rPr>
          <w:lang w:val="de-DE"/>
        </w:rPr>
        <w:t>analysieren, wie sich verschiedene geplante Maßnahmen auf die Luftqualität dies- und jenseits des Rheins auswirken.</w:t>
      </w:r>
    </w:p>
    <w:p w14:paraId="77170F3B" w14:textId="77777777" w:rsidR="0022196C" w:rsidRPr="005309E4" w:rsidRDefault="0022196C" w:rsidP="008F765C">
      <w:pPr>
        <w:spacing w:after="0" w:line="240" w:lineRule="auto"/>
        <w:jc w:val="both"/>
        <w:rPr>
          <w:lang w:val="de-DE"/>
        </w:rPr>
      </w:pPr>
    </w:p>
    <w:p w14:paraId="401722F2" w14:textId="3123ADB2" w:rsidR="006C2B07" w:rsidRPr="00582FEA" w:rsidRDefault="0067647E" w:rsidP="00E74E86">
      <w:pPr>
        <w:spacing w:after="0" w:line="240" w:lineRule="auto"/>
        <w:jc w:val="both"/>
        <w:rPr>
          <w:lang w:val="de-DE"/>
        </w:rPr>
      </w:pPr>
      <w:r w:rsidRPr="00582FEA">
        <w:rPr>
          <w:b/>
          <w:lang w:val="de-DE"/>
        </w:rPr>
        <w:t>Projektträger</w:t>
      </w:r>
      <w:r w:rsidR="006C2B07" w:rsidRPr="00582FEA">
        <w:rPr>
          <w:lang w:val="de-DE"/>
        </w:rPr>
        <w:t>: Atmo Grand Est</w:t>
      </w:r>
    </w:p>
    <w:p w14:paraId="52A47BCC" w14:textId="20C1D8E5" w:rsidR="006C2B07" w:rsidRPr="00582FEA" w:rsidRDefault="0067647E" w:rsidP="00E74E86">
      <w:pPr>
        <w:spacing w:after="0" w:line="240" w:lineRule="auto"/>
        <w:jc w:val="both"/>
        <w:rPr>
          <w:lang w:val="de-DE"/>
        </w:rPr>
      </w:pPr>
      <w:r w:rsidRPr="00582FEA">
        <w:rPr>
          <w:b/>
          <w:lang w:val="de-DE"/>
        </w:rPr>
        <w:t>Europäische Fördermittel</w:t>
      </w:r>
      <w:r w:rsidRPr="00582FEA">
        <w:rPr>
          <w:lang w:val="de-DE"/>
        </w:rPr>
        <w:t>:</w:t>
      </w:r>
      <w:r w:rsidR="006C2B07" w:rsidRPr="00582FEA">
        <w:rPr>
          <w:lang w:val="de-DE"/>
        </w:rPr>
        <w:t xml:space="preserve"> 744</w:t>
      </w:r>
      <w:r w:rsidRPr="00582FEA">
        <w:rPr>
          <w:lang w:val="de-DE"/>
        </w:rPr>
        <w:t> </w:t>
      </w:r>
      <w:r w:rsidR="006C2B07" w:rsidRPr="00582FEA">
        <w:rPr>
          <w:lang w:val="de-DE"/>
        </w:rPr>
        <w:t>617</w:t>
      </w:r>
      <w:r w:rsidRPr="00582FEA">
        <w:rPr>
          <w:lang w:val="de-DE"/>
        </w:rPr>
        <w:t xml:space="preserve"> Euro</w:t>
      </w:r>
    </w:p>
    <w:p w14:paraId="18D9A4B7" w14:textId="77777777" w:rsidR="00DA63A6" w:rsidRPr="00582FEA" w:rsidRDefault="00DA63A6" w:rsidP="006C2B07">
      <w:pPr>
        <w:spacing w:after="0" w:line="240" w:lineRule="auto"/>
        <w:jc w:val="both"/>
        <w:rPr>
          <w:lang w:val="de-DE"/>
        </w:rPr>
      </w:pPr>
    </w:p>
    <w:p w14:paraId="36DF705F" w14:textId="77777777" w:rsidR="002E53FC" w:rsidRPr="00582FEA" w:rsidRDefault="002E53FC" w:rsidP="006C2B07">
      <w:pPr>
        <w:spacing w:after="0" w:line="240" w:lineRule="auto"/>
        <w:jc w:val="both"/>
        <w:rPr>
          <w:lang w:val="de-DE"/>
        </w:rPr>
      </w:pPr>
    </w:p>
    <w:p w14:paraId="6771ACFE" w14:textId="07B6CD9F" w:rsidR="00956EF8" w:rsidRPr="00582FEA" w:rsidRDefault="008A09E4" w:rsidP="00E74E86">
      <w:pPr>
        <w:spacing w:after="0" w:line="240" w:lineRule="auto"/>
        <w:jc w:val="both"/>
        <w:rPr>
          <w:lang w:val="de-DE"/>
        </w:rPr>
      </w:pPr>
      <w:r w:rsidRPr="00582FEA">
        <w:rPr>
          <w:lang w:val="de-DE"/>
        </w:rPr>
        <w:t>Auch d</w:t>
      </w:r>
      <w:r w:rsidR="008F765C" w:rsidRPr="00582FEA">
        <w:rPr>
          <w:lang w:val="de-DE"/>
        </w:rPr>
        <w:t>as Projekt</w:t>
      </w:r>
      <w:r w:rsidR="002E53FC" w:rsidRPr="00582FEA">
        <w:rPr>
          <w:lang w:val="de-DE"/>
        </w:rPr>
        <w:t xml:space="preserve"> </w:t>
      </w:r>
      <w:r w:rsidR="008F765C" w:rsidRPr="00582FEA">
        <w:rPr>
          <w:lang w:val="de-DE"/>
        </w:rPr>
        <w:t>„</w:t>
      </w:r>
      <w:r w:rsidR="002E53FC" w:rsidRPr="00582FEA">
        <w:rPr>
          <w:b/>
          <w:lang w:val="de-DE"/>
        </w:rPr>
        <w:t>TIGER</w:t>
      </w:r>
      <w:r w:rsidR="008F765C" w:rsidRPr="00582FEA">
        <w:rPr>
          <w:lang w:val="de-DE"/>
        </w:rPr>
        <w:t>“</w:t>
      </w:r>
      <w:r w:rsidRPr="00582FEA">
        <w:rPr>
          <w:lang w:val="de-DE"/>
        </w:rPr>
        <w:t xml:space="preserve"> möchte die Arbeit der Verwaltungen am Oberrhein erleichtern.</w:t>
      </w:r>
      <w:r w:rsidR="003C7058" w:rsidRPr="00582FEA">
        <w:rPr>
          <w:lang w:val="de-DE"/>
        </w:rPr>
        <w:t xml:space="preserve"> </w:t>
      </w:r>
      <w:r w:rsidRPr="00582FEA">
        <w:rPr>
          <w:lang w:val="de-DE"/>
        </w:rPr>
        <w:t>Ziel ist es, die Behörden bei der Einschätzung des Gesundheitsrisikos, das durch invasive Stechmücken ausgeht, kompetent zu unterstützen.</w:t>
      </w:r>
      <w:r w:rsidR="003C7058" w:rsidRPr="00582FEA">
        <w:rPr>
          <w:lang w:val="de-DE"/>
        </w:rPr>
        <w:t xml:space="preserve"> Im Mittelpunkt stehen dabei die Tigermücke,</w:t>
      </w:r>
      <w:r w:rsidR="00530E14" w:rsidRPr="00582FEA">
        <w:rPr>
          <w:lang w:val="de-DE"/>
        </w:rPr>
        <w:t xml:space="preserve"> das</w:t>
      </w:r>
      <w:r w:rsidR="003C7058" w:rsidRPr="00582FEA">
        <w:rPr>
          <w:lang w:val="de-DE"/>
        </w:rPr>
        <w:t xml:space="preserve"> Dengue- und Chikungunya-</w:t>
      </w:r>
      <w:r w:rsidR="00530E14" w:rsidRPr="00582FEA">
        <w:rPr>
          <w:lang w:val="de-DE"/>
        </w:rPr>
        <w:t>, und Zikav</w:t>
      </w:r>
      <w:r w:rsidR="003C7058" w:rsidRPr="00582FEA">
        <w:rPr>
          <w:lang w:val="de-DE"/>
        </w:rPr>
        <w:t xml:space="preserve">irus. </w:t>
      </w:r>
      <w:r w:rsidR="00530E14" w:rsidRPr="00582FEA">
        <w:rPr>
          <w:lang w:val="de-DE"/>
        </w:rPr>
        <w:t xml:space="preserve">Es werden Verbreitungskarten der krankheitsübertragenden Stechmücken für den Oberrhein erstellt und passende </w:t>
      </w:r>
      <w:r w:rsidR="003C7058" w:rsidRPr="00582FEA">
        <w:rPr>
          <w:lang w:val="de-DE"/>
        </w:rPr>
        <w:t>Bekämpfungs</w:t>
      </w:r>
      <w:r w:rsidR="00530E14" w:rsidRPr="00582FEA">
        <w:rPr>
          <w:lang w:val="de-DE"/>
        </w:rPr>
        <w:t>maßnahmen durchgeführt</w:t>
      </w:r>
      <w:r w:rsidR="003C7058" w:rsidRPr="00582FEA">
        <w:rPr>
          <w:lang w:val="de-DE"/>
        </w:rPr>
        <w:t>.</w:t>
      </w:r>
      <w:r w:rsidR="00530E14" w:rsidRPr="00582FEA">
        <w:rPr>
          <w:lang w:val="de-DE"/>
        </w:rPr>
        <w:t xml:space="preserve"> Gleichzeitig wird die Bevölkerung auf beiden Seiten des Rheins über die möglichen Gesundheitsrisiken informiert.</w:t>
      </w:r>
    </w:p>
    <w:p w14:paraId="62464CAA" w14:textId="77777777" w:rsidR="0022196C" w:rsidRPr="005309E4" w:rsidRDefault="0022196C" w:rsidP="0022196C">
      <w:pPr>
        <w:spacing w:after="0" w:line="240" w:lineRule="auto"/>
        <w:jc w:val="both"/>
        <w:rPr>
          <w:lang w:val="de-DE"/>
        </w:rPr>
      </w:pPr>
    </w:p>
    <w:p w14:paraId="0B2E31CE" w14:textId="4CC26D71" w:rsidR="006C2B07" w:rsidRPr="00582FEA" w:rsidRDefault="0067647E" w:rsidP="00E74E86">
      <w:pPr>
        <w:spacing w:after="0" w:line="240" w:lineRule="auto"/>
        <w:jc w:val="both"/>
        <w:rPr>
          <w:lang w:val="de-DE"/>
        </w:rPr>
      </w:pPr>
      <w:r w:rsidRPr="00582FEA">
        <w:rPr>
          <w:b/>
          <w:lang w:val="de-DE"/>
        </w:rPr>
        <w:t>Projektträger</w:t>
      </w:r>
      <w:r w:rsidR="006C2B07" w:rsidRPr="00582FEA">
        <w:rPr>
          <w:lang w:val="de-DE"/>
        </w:rPr>
        <w:t>: Univers</w:t>
      </w:r>
      <w:r w:rsidR="008F765C" w:rsidRPr="00582FEA">
        <w:rPr>
          <w:lang w:val="de-DE"/>
        </w:rPr>
        <w:t>ität Straßb</w:t>
      </w:r>
      <w:r w:rsidR="006C2B07" w:rsidRPr="00582FEA">
        <w:rPr>
          <w:lang w:val="de-DE"/>
        </w:rPr>
        <w:t>urg</w:t>
      </w:r>
    </w:p>
    <w:p w14:paraId="06396682" w14:textId="613F0811" w:rsidR="006C2B07" w:rsidRPr="00582FEA" w:rsidRDefault="0067647E" w:rsidP="00E74E86">
      <w:pPr>
        <w:spacing w:after="0" w:line="240" w:lineRule="auto"/>
        <w:jc w:val="both"/>
        <w:rPr>
          <w:lang w:val="de-DE"/>
        </w:rPr>
      </w:pPr>
      <w:r w:rsidRPr="00582FEA">
        <w:rPr>
          <w:b/>
          <w:lang w:val="de-DE"/>
        </w:rPr>
        <w:t>Europäische Fördermittel</w:t>
      </w:r>
      <w:r w:rsidRPr="00582FEA">
        <w:rPr>
          <w:lang w:val="de-DE"/>
        </w:rPr>
        <w:t>:</w:t>
      </w:r>
      <w:r w:rsidR="006C2B07" w:rsidRPr="00582FEA">
        <w:rPr>
          <w:lang w:val="de-DE"/>
        </w:rPr>
        <w:t xml:space="preserve"> 799</w:t>
      </w:r>
      <w:r w:rsidRPr="00582FEA">
        <w:rPr>
          <w:lang w:val="de-DE"/>
        </w:rPr>
        <w:t> </w:t>
      </w:r>
      <w:r w:rsidR="006C2B07" w:rsidRPr="00582FEA">
        <w:rPr>
          <w:lang w:val="de-DE"/>
        </w:rPr>
        <w:t>159</w:t>
      </w:r>
      <w:r w:rsidRPr="00582FEA">
        <w:rPr>
          <w:lang w:val="de-DE"/>
        </w:rPr>
        <w:t xml:space="preserve"> Euro</w:t>
      </w:r>
    </w:p>
    <w:p w14:paraId="0EC0251E" w14:textId="77777777" w:rsidR="006C2B07" w:rsidRPr="00582FEA" w:rsidRDefault="006C2B07" w:rsidP="003225BC">
      <w:pPr>
        <w:spacing w:after="0" w:line="240" w:lineRule="auto"/>
        <w:jc w:val="both"/>
        <w:rPr>
          <w:lang w:val="de-DE"/>
        </w:rPr>
      </w:pPr>
    </w:p>
    <w:p w14:paraId="799DD41E" w14:textId="77777777" w:rsidR="002E53FC" w:rsidRPr="00582FEA" w:rsidRDefault="002E53FC" w:rsidP="003225BC">
      <w:pPr>
        <w:spacing w:after="0" w:line="240" w:lineRule="auto"/>
        <w:jc w:val="both"/>
        <w:rPr>
          <w:lang w:val="de-DE"/>
        </w:rPr>
      </w:pPr>
    </w:p>
    <w:p w14:paraId="0B4ABCA7" w14:textId="35003036" w:rsidR="006E597A" w:rsidRPr="00582FEA" w:rsidRDefault="006E597A" w:rsidP="00E74E86">
      <w:pPr>
        <w:spacing w:after="0" w:line="240" w:lineRule="auto"/>
        <w:jc w:val="both"/>
        <w:rPr>
          <w:b/>
          <w:lang w:val="de-DE"/>
        </w:rPr>
      </w:pPr>
      <w:r w:rsidRPr="00582FEA">
        <w:rPr>
          <w:lang w:val="de-DE"/>
        </w:rPr>
        <w:t>Das Projekt</w:t>
      </w:r>
      <w:r w:rsidR="002E53FC" w:rsidRPr="00582FEA">
        <w:rPr>
          <w:b/>
          <w:lang w:val="de-DE"/>
        </w:rPr>
        <w:t xml:space="preserve"> </w:t>
      </w:r>
      <w:r w:rsidRPr="00582FEA">
        <w:rPr>
          <w:lang w:val="de-DE"/>
        </w:rPr>
        <w:t>„</w:t>
      </w:r>
      <w:r w:rsidR="005E368F" w:rsidRPr="00582FEA">
        <w:rPr>
          <w:b/>
          <w:lang w:val="de-DE"/>
        </w:rPr>
        <w:t>SONAR</w:t>
      </w:r>
      <w:r w:rsidRPr="00582FEA">
        <w:rPr>
          <w:lang w:val="de-DE"/>
        </w:rPr>
        <w:t>“</w:t>
      </w:r>
      <w:r w:rsidR="002E53FC" w:rsidRPr="00582FEA">
        <w:rPr>
          <w:b/>
          <w:lang w:val="de-DE"/>
        </w:rPr>
        <w:t xml:space="preserve"> </w:t>
      </w:r>
      <w:r w:rsidRPr="00582FEA">
        <w:rPr>
          <w:lang w:val="de-DE"/>
        </w:rPr>
        <w:t xml:space="preserve">ermöglicht es der deutsch-französischen Wasserschutzpolizei Kehl/Straßburg, </w:t>
      </w:r>
      <w:r w:rsidR="001A69BA" w:rsidRPr="00582FEA">
        <w:rPr>
          <w:lang w:val="de-DE"/>
        </w:rPr>
        <w:t>das</w:t>
      </w:r>
      <w:r w:rsidRPr="00582FEA">
        <w:rPr>
          <w:lang w:val="de-DE"/>
        </w:rPr>
        <w:t xml:space="preserve"> gemeinsam</w:t>
      </w:r>
      <w:r w:rsidR="00014F0A">
        <w:rPr>
          <w:lang w:val="de-DE"/>
        </w:rPr>
        <w:t xml:space="preserve"> genutzte,</w:t>
      </w:r>
      <w:r w:rsidR="001A69BA" w:rsidRPr="00582FEA">
        <w:rPr>
          <w:lang w:val="de-DE"/>
        </w:rPr>
        <w:t xml:space="preserve"> veraltete</w:t>
      </w:r>
      <w:r w:rsidRPr="00582FEA">
        <w:rPr>
          <w:lang w:val="de-DE"/>
        </w:rPr>
        <w:t xml:space="preserve"> Sonargerät </w:t>
      </w:r>
      <w:r w:rsidR="001A69BA" w:rsidRPr="00582FEA">
        <w:rPr>
          <w:lang w:val="de-DE"/>
        </w:rPr>
        <w:t>durch ein neues zu ersetzen. Ein solches Gerät ist vor allem bei polizeilichen Sucheinsätzen unabdingbar. Bei Unfällen kann damit schnell und effizient eingegriffen werden. Es spielt aber auch bei der Gefahrenvorbeugung und der Gewährleistung der Hafensicherheit eine entscheidende Rolle. Die Aufgabe der deutsch-französischen Wasserschutzpolizei ist es, gemeinsam die Handels- und Sportschifffahrt auf dem Rhein zu überwachen.</w:t>
      </w:r>
    </w:p>
    <w:p w14:paraId="3DF7F930" w14:textId="77777777" w:rsidR="0022196C" w:rsidRPr="005309E4" w:rsidRDefault="0022196C" w:rsidP="001A69BA">
      <w:pPr>
        <w:spacing w:after="0" w:line="240" w:lineRule="auto"/>
        <w:jc w:val="both"/>
        <w:rPr>
          <w:lang w:val="de-DE"/>
        </w:rPr>
      </w:pPr>
    </w:p>
    <w:p w14:paraId="631E4551" w14:textId="76EA0FE7" w:rsidR="006C2B07" w:rsidRPr="00582FEA" w:rsidRDefault="0067647E" w:rsidP="00E74E86">
      <w:pPr>
        <w:spacing w:after="0" w:line="240" w:lineRule="auto"/>
        <w:jc w:val="both"/>
      </w:pPr>
      <w:r w:rsidRPr="00582FEA">
        <w:rPr>
          <w:b/>
        </w:rPr>
        <w:t>Projektträger</w:t>
      </w:r>
      <w:r w:rsidR="006C2B07" w:rsidRPr="00582FEA">
        <w:t>: Direction générale de la gendarmerie nationale</w:t>
      </w:r>
    </w:p>
    <w:p w14:paraId="7C5CB9B3" w14:textId="4EC8536F" w:rsidR="006C2B07" w:rsidRPr="00812697" w:rsidRDefault="0067647E" w:rsidP="00E74E86">
      <w:pPr>
        <w:spacing w:after="0" w:line="240" w:lineRule="auto"/>
        <w:jc w:val="both"/>
        <w:rPr>
          <w:lang w:val="de-DE"/>
        </w:rPr>
      </w:pPr>
      <w:r w:rsidRPr="00812697">
        <w:rPr>
          <w:b/>
          <w:lang w:val="de-DE"/>
        </w:rPr>
        <w:t>Europäische Fördermittel</w:t>
      </w:r>
      <w:r w:rsidRPr="00812697">
        <w:rPr>
          <w:lang w:val="de-DE"/>
        </w:rPr>
        <w:t>: 130 466 Euro</w:t>
      </w:r>
    </w:p>
    <w:p w14:paraId="2150A108" w14:textId="77777777" w:rsidR="00A95B2C" w:rsidRDefault="00A95B2C" w:rsidP="00A95B2C">
      <w:pPr>
        <w:spacing w:after="0" w:line="240" w:lineRule="auto"/>
        <w:jc w:val="both"/>
        <w:rPr>
          <w:lang w:val="de-DE"/>
        </w:rPr>
      </w:pPr>
    </w:p>
    <w:p w14:paraId="738A02B7" w14:textId="77777777" w:rsidR="008C5336" w:rsidRDefault="008C5336" w:rsidP="00A95B2C">
      <w:pPr>
        <w:spacing w:after="0" w:line="240" w:lineRule="auto"/>
        <w:jc w:val="both"/>
        <w:rPr>
          <w:lang w:val="de-DE"/>
        </w:rPr>
      </w:pPr>
    </w:p>
    <w:p w14:paraId="1097226A" w14:textId="77777777" w:rsidR="008C5336" w:rsidRPr="005309E4" w:rsidRDefault="008C5336" w:rsidP="00A95B2C">
      <w:pPr>
        <w:spacing w:after="0" w:line="240" w:lineRule="auto"/>
        <w:jc w:val="both"/>
        <w:rPr>
          <w:lang w:val="de-DE"/>
        </w:rPr>
      </w:pPr>
    </w:p>
    <w:p w14:paraId="55DD5043" w14:textId="77777777" w:rsidR="00894C67" w:rsidRPr="005309E4" w:rsidRDefault="00894C67" w:rsidP="00A95B2C">
      <w:pPr>
        <w:spacing w:after="0" w:line="240" w:lineRule="auto"/>
        <w:jc w:val="both"/>
        <w:rPr>
          <w:lang w:val="de-DE"/>
        </w:rPr>
      </w:pPr>
    </w:p>
    <w:p w14:paraId="14185BB5" w14:textId="4EE1FF9A" w:rsidR="00A95B2C" w:rsidRPr="008D76F8" w:rsidRDefault="008F3846" w:rsidP="008D76F8">
      <w:pPr>
        <w:spacing w:after="0" w:line="240" w:lineRule="auto"/>
        <w:jc w:val="both"/>
        <w:rPr>
          <w:b/>
          <w:color w:val="6699FF"/>
          <w:sz w:val="28"/>
          <w:szCs w:val="28"/>
          <w:lang w:val="de-DE"/>
        </w:rPr>
      </w:pPr>
      <w:r w:rsidRPr="008D76F8">
        <w:rPr>
          <w:b/>
          <w:color w:val="6699FF"/>
          <w:sz w:val="28"/>
          <w:szCs w:val="28"/>
          <w:lang w:val="de-DE"/>
        </w:rPr>
        <w:lastRenderedPageBreak/>
        <w:t>Eine Sitzung</w:t>
      </w:r>
      <w:r w:rsidR="00DC1483" w:rsidRPr="008D76F8">
        <w:rPr>
          <w:b/>
          <w:color w:val="6699FF"/>
          <w:sz w:val="28"/>
          <w:szCs w:val="28"/>
          <w:lang w:val="de-DE"/>
        </w:rPr>
        <w:t xml:space="preserve"> nicht weit</w:t>
      </w:r>
      <w:r w:rsidR="00B06EE9">
        <w:rPr>
          <w:b/>
          <w:color w:val="6699FF"/>
          <w:sz w:val="28"/>
          <w:szCs w:val="28"/>
          <w:lang w:val="de-DE"/>
        </w:rPr>
        <w:t xml:space="preserve"> entfernt</w:t>
      </w:r>
      <w:r w:rsidR="00DC1483" w:rsidRPr="008D76F8">
        <w:rPr>
          <w:b/>
          <w:color w:val="6699FF"/>
          <w:sz w:val="28"/>
          <w:szCs w:val="28"/>
          <w:lang w:val="de-DE"/>
        </w:rPr>
        <w:t xml:space="preserve"> vom Rheinufer</w:t>
      </w:r>
    </w:p>
    <w:p w14:paraId="0582D951" w14:textId="77777777" w:rsidR="00A95B2C" w:rsidRPr="005309E4" w:rsidRDefault="00A95B2C" w:rsidP="00A95B2C">
      <w:pPr>
        <w:spacing w:after="0" w:line="240" w:lineRule="auto"/>
        <w:jc w:val="both"/>
        <w:rPr>
          <w:lang w:val="de-DE"/>
        </w:rPr>
      </w:pPr>
    </w:p>
    <w:p w14:paraId="71E60E66" w14:textId="0522F234" w:rsidR="008F3846" w:rsidRPr="008F3846" w:rsidRDefault="008F3846" w:rsidP="008F3846">
      <w:pPr>
        <w:spacing w:after="0" w:line="240" w:lineRule="auto"/>
        <w:jc w:val="both"/>
        <w:rPr>
          <w:lang w:val="de-DE"/>
        </w:rPr>
      </w:pPr>
      <w:r w:rsidRPr="008F3846">
        <w:rPr>
          <w:lang w:val="de-DE"/>
        </w:rPr>
        <w:t>Um über die Förderung der P</w:t>
      </w:r>
      <w:r>
        <w:rPr>
          <w:lang w:val="de-DE"/>
        </w:rPr>
        <w:t>rojekte zu entscheiden, hat</w:t>
      </w:r>
      <w:r w:rsidRPr="008F3846">
        <w:rPr>
          <w:lang w:val="de-DE"/>
        </w:rPr>
        <w:t xml:space="preserve"> der Begleitausschuss des Programms INTERREG V Oberrhein</w:t>
      </w:r>
      <w:r>
        <w:rPr>
          <w:lang w:val="de-DE"/>
        </w:rPr>
        <w:t xml:space="preserve"> entschieden, sich am 12. Dezember im französischen Gambsheim zu versammeln. Der </w:t>
      </w:r>
      <w:r w:rsidR="005309E4">
        <w:rPr>
          <w:lang w:val="de-DE"/>
        </w:rPr>
        <w:t>Sitz</w:t>
      </w:r>
      <w:r>
        <w:rPr>
          <w:lang w:val="de-DE"/>
        </w:rPr>
        <w:t xml:space="preserve">ungsort des Entscheidungsgremiums des Programms </w:t>
      </w:r>
      <w:r w:rsidR="005309E4">
        <w:rPr>
          <w:lang w:val="de-DE"/>
        </w:rPr>
        <w:t>wurde nicht</w:t>
      </w:r>
      <w:r>
        <w:rPr>
          <w:lang w:val="de-DE"/>
        </w:rPr>
        <w:t xml:space="preserve"> zufällig gewählt</w:t>
      </w:r>
      <w:r w:rsidR="005309E4">
        <w:rPr>
          <w:lang w:val="de-DE"/>
        </w:rPr>
        <w:t>:</w:t>
      </w:r>
      <w:r>
        <w:rPr>
          <w:lang w:val="de-DE"/>
        </w:rPr>
        <w:t xml:space="preserve"> Die französische Gemeinde Gambsheim und ihre deutsche Nachbargemeinde Rheinau liegen direkt am Rheinufer und arbeiten </w:t>
      </w:r>
      <w:r w:rsidR="00C4065F">
        <w:rPr>
          <w:lang w:val="de-DE"/>
        </w:rPr>
        <w:t>seit vielen Jahren Hand in Hand, erklärt Hubert Hoffmann, Bürgermeister von Gambsheim: „Die beiden Gemeinden Gambsheim auf der linken Rheinseite und Rheinau auf der rechten betreiben seit Jahren eine grenzüberschreitende Politik für eine gemeinsame touristische Entwicklung des Standortes. Insbesondere zwei Projekte haben die EU überzeugt</w:t>
      </w:r>
      <w:r w:rsidR="001B7C61">
        <w:rPr>
          <w:lang w:val="de-DE"/>
        </w:rPr>
        <w:t xml:space="preserve"> und </w:t>
      </w:r>
      <w:r w:rsidR="000A7720">
        <w:rPr>
          <w:lang w:val="de-DE"/>
        </w:rPr>
        <w:t>haben</w:t>
      </w:r>
      <w:r w:rsidR="001B7C61">
        <w:rPr>
          <w:lang w:val="de-DE"/>
        </w:rPr>
        <w:t xml:space="preserve"> daher </w:t>
      </w:r>
      <w:r w:rsidR="000A7720">
        <w:rPr>
          <w:lang w:val="de-DE"/>
        </w:rPr>
        <w:t>eine</w:t>
      </w:r>
      <w:r w:rsidR="00C4065F">
        <w:rPr>
          <w:lang w:val="de-DE"/>
        </w:rPr>
        <w:t xml:space="preserve"> Förder</w:t>
      </w:r>
      <w:r w:rsidR="000A7720">
        <w:rPr>
          <w:lang w:val="de-DE"/>
        </w:rPr>
        <w:t>ung</w:t>
      </w:r>
      <w:r w:rsidR="00C4065F">
        <w:rPr>
          <w:lang w:val="de-DE"/>
        </w:rPr>
        <w:t xml:space="preserve"> </w:t>
      </w:r>
      <w:r w:rsidR="000A7720">
        <w:rPr>
          <w:lang w:val="de-DE"/>
        </w:rPr>
        <w:t>aus I</w:t>
      </w:r>
      <w:r w:rsidR="00C4065F">
        <w:rPr>
          <w:lang w:val="de-DE"/>
        </w:rPr>
        <w:t>NTERREG III</w:t>
      </w:r>
      <w:r w:rsidR="000A7720">
        <w:rPr>
          <w:lang w:val="de-DE"/>
        </w:rPr>
        <w:t>-</w:t>
      </w:r>
      <w:r w:rsidR="00C4065F">
        <w:rPr>
          <w:lang w:val="de-DE"/>
        </w:rPr>
        <w:t xml:space="preserve"> und </w:t>
      </w:r>
      <w:r w:rsidR="000A7720">
        <w:rPr>
          <w:lang w:val="de-DE"/>
        </w:rPr>
        <w:t xml:space="preserve">INTERREG </w:t>
      </w:r>
      <w:r w:rsidR="00C4065F">
        <w:rPr>
          <w:lang w:val="de-DE"/>
        </w:rPr>
        <w:t>V</w:t>
      </w:r>
      <w:r w:rsidR="000A7720">
        <w:rPr>
          <w:lang w:val="de-DE"/>
        </w:rPr>
        <w:t>-Geldern</w:t>
      </w:r>
      <w:r w:rsidR="00C4065F">
        <w:rPr>
          <w:lang w:val="de-DE"/>
        </w:rPr>
        <w:t xml:space="preserve"> </w:t>
      </w:r>
      <w:r w:rsidR="000A7720">
        <w:rPr>
          <w:lang w:val="de-DE"/>
        </w:rPr>
        <w:t>erhalten</w:t>
      </w:r>
      <w:r w:rsidR="00C4065F">
        <w:rPr>
          <w:lang w:val="de-DE"/>
        </w:rPr>
        <w:t>.“</w:t>
      </w:r>
      <w:r w:rsidR="001B7C61">
        <w:rPr>
          <w:lang w:val="de-DE"/>
        </w:rPr>
        <w:t xml:space="preserve"> </w:t>
      </w:r>
      <w:r>
        <w:rPr>
          <w:lang w:val="de-DE"/>
        </w:rPr>
        <w:t xml:space="preserve">2006 weihten </w:t>
      </w:r>
      <w:r w:rsidR="001B7C61">
        <w:rPr>
          <w:lang w:val="de-DE"/>
        </w:rPr>
        <w:t>die beiden Orte</w:t>
      </w:r>
      <w:r>
        <w:rPr>
          <w:lang w:val="de-DE"/>
        </w:rPr>
        <w:t xml:space="preserve"> gemeinsam eine der größten Fischtreppen Europas ein, die </w:t>
      </w:r>
      <w:r w:rsidR="001B7C61">
        <w:rPr>
          <w:lang w:val="de-DE"/>
        </w:rPr>
        <w:t xml:space="preserve">sich an der Staustufe bei Gambsheim befindet und die </w:t>
      </w:r>
      <w:r>
        <w:rPr>
          <w:lang w:val="de-DE"/>
        </w:rPr>
        <w:t xml:space="preserve">die </w:t>
      </w:r>
      <w:r w:rsidR="00014F0A">
        <w:rPr>
          <w:lang w:val="de-DE"/>
        </w:rPr>
        <w:t xml:space="preserve">Wanderung von Lachsen und anderen Fischen </w:t>
      </w:r>
      <w:r w:rsidR="001B7C61">
        <w:rPr>
          <w:lang w:val="de-DE"/>
        </w:rPr>
        <w:t xml:space="preserve">nunmehr </w:t>
      </w:r>
      <w:r>
        <w:rPr>
          <w:lang w:val="de-DE"/>
        </w:rPr>
        <w:t xml:space="preserve">erleichtert. </w:t>
      </w:r>
      <w:r w:rsidRPr="008F3846">
        <w:rPr>
          <w:lang w:val="de-DE"/>
        </w:rPr>
        <w:t xml:space="preserve">Seit 2015 arbeiten die </w:t>
      </w:r>
      <w:r w:rsidR="000A7720">
        <w:rPr>
          <w:lang w:val="de-DE"/>
        </w:rPr>
        <w:t>zwei</w:t>
      </w:r>
      <w:r w:rsidRPr="008F3846">
        <w:rPr>
          <w:lang w:val="de-DE"/>
        </w:rPr>
        <w:t xml:space="preserve"> Gemeinden in einem neuen INTERREG Projekt zusammen.</w:t>
      </w:r>
      <w:r>
        <w:rPr>
          <w:lang w:val="de-DE"/>
        </w:rPr>
        <w:t xml:space="preserve"> Darin</w:t>
      </w:r>
      <w:r w:rsidR="00AB0832">
        <w:rPr>
          <w:lang w:val="de-DE"/>
        </w:rPr>
        <w:t xml:space="preserve"> geht es um die </w:t>
      </w:r>
      <w:r w:rsidR="00014F0A">
        <w:rPr>
          <w:lang w:val="de-DE"/>
        </w:rPr>
        <w:t>Schaffung eines Fahrrad- und Fuß</w:t>
      </w:r>
      <w:r w:rsidR="00AB0832">
        <w:rPr>
          <w:lang w:val="de-DE"/>
        </w:rPr>
        <w:t xml:space="preserve">gängerweges, der an die seit 1970 bestehende Rheinbrücke angebaut werden soll. </w:t>
      </w:r>
      <w:r w:rsidRPr="008F3846">
        <w:rPr>
          <w:lang w:val="de-DE"/>
        </w:rPr>
        <w:t xml:space="preserve"> </w:t>
      </w:r>
    </w:p>
    <w:p w14:paraId="09781173" w14:textId="77777777" w:rsidR="00AB0832" w:rsidRPr="005309E4" w:rsidRDefault="00AB0832" w:rsidP="003225BC">
      <w:pPr>
        <w:spacing w:after="0" w:line="240" w:lineRule="auto"/>
        <w:jc w:val="both"/>
        <w:rPr>
          <w:lang w:val="de-DE"/>
        </w:rPr>
      </w:pPr>
    </w:p>
    <w:p w14:paraId="5E422DB6" w14:textId="77777777" w:rsidR="00AB0832" w:rsidRPr="005309E4" w:rsidRDefault="00AB0832" w:rsidP="003225BC">
      <w:pPr>
        <w:spacing w:after="0" w:line="240" w:lineRule="auto"/>
        <w:jc w:val="both"/>
        <w:rPr>
          <w:lang w:val="de-DE"/>
        </w:rPr>
      </w:pPr>
    </w:p>
    <w:p w14:paraId="2C4016D5" w14:textId="5F7F4500" w:rsidR="00A95B2C" w:rsidRPr="00812697" w:rsidRDefault="009F0EF8" w:rsidP="008D76F8">
      <w:pPr>
        <w:spacing w:after="0" w:line="240" w:lineRule="auto"/>
        <w:jc w:val="both"/>
        <w:rPr>
          <w:b/>
          <w:sz w:val="28"/>
          <w:szCs w:val="28"/>
          <w:lang w:val="de-DE"/>
        </w:rPr>
      </w:pPr>
      <w:r w:rsidRPr="008D76F8">
        <w:rPr>
          <w:b/>
          <w:color w:val="6699FF"/>
          <w:sz w:val="28"/>
          <w:szCs w:val="28"/>
          <w:lang w:val="de-DE"/>
        </w:rPr>
        <w:t>Das Programm</w:t>
      </w:r>
      <w:r w:rsidR="00A95B2C" w:rsidRPr="008D76F8">
        <w:rPr>
          <w:b/>
          <w:color w:val="6699FF"/>
          <w:sz w:val="28"/>
          <w:szCs w:val="28"/>
          <w:lang w:val="de-DE"/>
        </w:rPr>
        <w:t xml:space="preserve"> INTERREG </w:t>
      </w:r>
      <w:r w:rsidRPr="008D76F8">
        <w:rPr>
          <w:b/>
          <w:color w:val="6699FF"/>
          <w:sz w:val="28"/>
          <w:szCs w:val="28"/>
          <w:lang w:val="de-DE"/>
        </w:rPr>
        <w:t>Oberrhein</w:t>
      </w:r>
    </w:p>
    <w:p w14:paraId="05ED504E" w14:textId="77777777" w:rsidR="001E68BF" w:rsidRPr="00812697" w:rsidRDefault="001E68BF" w:rsidP="003225BC">
      <w:pPr>
        <w:spacing w:after="0" w:line="240" w:lineRule="auto"/>
        <w:jc w:val="both"/>
        <w:rPr>
          <w:lang w:val="de-DE"/>
        </w:rPr>
      </w:pPr>
    </w:p>
    <w:p w14:paraId="1E6F56E4" w14:textId="4945CC88" w:rsidR="001E68BF" w:rsidRDefault="001E68BF" w:rsidP="001E68BF">
      <w:pPr>
        <w:spacing w:after="0" w:line="240" w:lineRule="auto"/>
        <w:jc w:val="both"/>
        <w:rPr>
          <w:lang w:val="de-DE"/>
        </w:rPr>
      </w:pPr>
      <w:r w:rsidRPr="00976E00">
        <w:rPr>
          <w:lang w:val="de-DE"/>
        </w:rPr>
        <w:t xml:space="preserve">Im Begleitausschuss des </w:t>
      </w:r>
      <w:r w:rsidRPr="00976E00">
        <w:rPr>
          <w:b/>
          <w:lang w:val="de-DE"/>
        </w:rPr>
        <w:t xml:space="preserve">Programms INTERREG </w:t>
      </w:r>
      <w:r>
        <w:rPr>
          <w:b/>
          <w:lang w:val="de-DE"/>
        </w:rPr>
        <w:t xml:space="preserve">V </w:t>
      </w:r>
      <w:r w:rsidRPr="00976E00">
        <w:rPr>
          <w:b/>
          <w:lang w:val="de-DE"/>
        </w:rPr>
        <w:t>Oberrhein</w:t>
      </w:r>
      <w:r w:rsidRPr="00976E00">
        <w:rPr>
          <w:lang w:val="de-DE"/>
        </w:rPr>
        <w:t xml:space="preserve"> </w:t>
      </w:r>
      <w:r>
        <w:rPr>
          <w:lang w:val="de-DE"/>
        </w:rPr>
        <w:t>versammeln sich</w:t>
      </w:r>
      <w:r w:rsidRPr="00976E00">
        <w:rPr>
          <w:lang w:val="de-DE"/>
        </w:rPr>
        <w:t xml:space="preserve"> die politischen Vertreter aus der Süd-Pfalz, Baden, dem </w:t>
      </w:r>
      <w:r>
        <w:rPr>
          <w:lang w:val="de-DE"/>
        </w:rPr>
        <w:t xml:space="preserve">Elsass und der Nordwest-Schweiz. Ihnen wurde die Entscheidungsgewalt von der Europäischen Union </w:t>
      </w:r>
      <w:r w:rsidRPr="00976E00">
        <w:rPr>
          <w:lang w:val="de-DE"/>
        </w:rPr>
        <w:t xml:space="preserve">über die Vergabe der Fördermittel an </w:t>
      </w:r>
      <w:r w:rsidR="00611EE4">
        <w:rPr>
          <w:lang w:val="de-DE"/>
        </w:rPr>
        <w:t xml:space="preserve">regionale </w:t>
      </w:r>
      <w:r w:rsidRPr="00976E00">
        <w:rPr>
          <w:lang w:val="de-DE"/>
        </w:rPr>
        <w:t>Projekte</w:t>
      </w:r>
      <w:r>
        <w:rPr>
          <w:lang w:val="de-DE"/>
        </w:rPr>
        <w:t xml:space="preserve"> übertragen. Gefördert werden Projekte,</w:t>
      </w:r>
      <w:r w:rsidRPr="00976E00">
        <w:rPr>
          <w:lang w:val="de-DE"/>
        </w:rPr>
        <w:t xml:space="preserve"> die einen besonders strukturierenden Effekt für die grenzübergreifende Oberrheinregion haben. Das europäische Programm verfügt für den Zeitraum von 2014 bis 2020 über insgesamt 109,7 Millionen Euro aus dem Europäischen Fonds für Regionale Entwicklung (E</w:t>
      </w:r>
      <w:r>
        <w:rPr>
          <w:lang w:val="de-DE"/>
        </w:rPr>
        <w:t>FRE). Seit 2014 wurden bereits 73</w:t>
      </w:r>
      <w:r w:rsidRPr="00976E00">
        <w:rPr>
          <w:lang w:val="de-DE"/>
        </w:rPr>
        <w:t xml:space="preserve"> Projekte auf den Weg gebracht. Bis 2020 stehen noch rund </w:t>
      </w:r>
      <w:r>
        <w:rPr>
          <w:lang w:val="de-DE"/>
        </w:rPr>
        <w:t>51</w:t>
      </w:r>
      <w:r w:rsidRPr="00976E00">
        <w:rPr>
          <w:lang w:val="de-DE"/>
        </w:rPr>
        <w:t xml:space="preserve"> Mio. Euro für die Förderung weiterer Projekte zur Verfügung.</w:t>
      </w:r>
    </w:p>
    <w:p w14:paraId="15C4585F" w14:textId="77777777" w:rsidR="00611EE4" w:rsidRPr="005309E4" w:rsidRDefault="00611EE4" w:rsidP="00894C67">
      <w:pPr>
        <w:spacing w:after="0" w:line="240" w:lineRule="auto"/>
        <w:jc w:val="both"/>
        <w:rPr>
          <w:lang w:val="de-DE"/>
        </w:rPr>
      </w:pPr>
    </w:p>
    <w:p w14:paraId="50B4E273" w14:textId="77777777" w:rsidR="00DC1483" w:rsidRPr="005309E4" w:rsidRDefault="00DC1483" w:rsidP="00894C67">
      <w:pPr>
        <w:spacing w:after="0" w:line="240" w:lineRule="auto"/>
        <w:jc w:val="both"/>
        <w:rPr>
          <w:lang w:val="de-DE"/>
        </w:rPr>
      </w:pPr>
    </w:p>
    <w:p w14:paraId="1380D576" w14:textId="77777777" w:rsidR="009F0EF8" w:rsidRPr="0042645D" w:rsidRDefault="009F0EF8" w:rsidP="005309E4">
      <w:pPr>
        <w:spacing w:after="0" w:line="240" w:lineRule="auto"/>
        <w:jc w:val="both"/>
        <w:rPr>
          <w:b/>
          <w:color w:val="6699FF"/>
          <w:sz w:val="28"/>
          <w:szCs w:val="28"/>
          <w:lang w:val="de-DE"/>
        </w:rPr>
      </w:pPr>
      <w:r w:rsidRPr="0042645D">
        <w:rPr>
          <w:b/>
          <w:color w:val="6699FF"/>
          <w:sz w:val="28"/>
          <w:szCs w:val="28"/>
          <w:lang w:val="de-DE"/>
        </w:rPr>
        <w:t xml:space="preserve">Weitere Informationen und </w:t>
      </w:r>
      <w:r>
        <w:rPr>
          <w:b/>
          <w:color w:val="6699FF"/>
          <w:sz w:val="28"/>
          <w:szCs w:val="28"/>
          <w:lang w:val="de-DE"/>
        </w:rPr>
        <w:t>Ansprechpersonen</w:t>
      </w:r>
    </w:p>
    <w:p w14:paraId="0A7E0751" w14:textId="77777777" w:rsidR="005309E4" w:rsidRDefault="005309E4" w:rsidP="009F0EF8">
      <w:pPr>
        <w:spacing w:after="0" w:line="240" w:lineRule="auto"/>
        <w:jc w:val="both"/>
        <w:rPr>
          <w:lang w:val="de-DE"/>
        </w:rPr>
      </w:pPr>
    </w:p>
    <w:p w14:paraId="5089D879" w14:textId="77777777" w:rsidR="009F0EF8" w:rsidRPr="00084F17" w:rsidRDefault="009F0EF8" w:rsidP="009F0EF8">
      <w:pPr>
        <w:spacing w:after="0" w:line="240" w:lineRule="auto"/>
        <w:jc w:val="both"/>
        <w:rPr>
          <w:lang w:val="de-DE"/>
        </w:rPr>
      </w:pPr>
      <w:r>
        <w:rPr>
          <w:lang w:val="de-DE"/>
        </w:rPr>
        <w:t>Auf unserer</w:t>
      </w:r>
      <w:r w:rsidRPr="00084F17">
        <w:rPr>
          <w:lang w:val="de-DE"/>
        </w:rPr>
        <w:t xml:space="preserve"> Internetseite </w:t>
      </w:r>
      <w:hyperlink r:id="rId9" w:history="1">
        <w:r w:rsidRPr="00610834">
          <w:rPr>
            <w:rStyle w:val="Lienhypertexte"/>
            <w:lang w:val="de-DE"/>
          </w:rPr>
          <w:t>www.interreg-oberrhein.eu</w:t>
        </w:r>
      </w:hyperlink>
      <w:r>
        <w:rPr>
          <w:lang w:val="de-DE"/>
        </w:rPr>
        <w:t xml:space="preserve"> </w:t>
      </w:r>
      <w:r w:rsidRPr="00084F17">
        <w:rPr>
          <w:lang w:val="de-DE"/>
        </w:rPr>
        <w:t xml:space="preserve">erfahren Sie mehr </w:t>
      </w:r>
      <w:r>
        <w:rPr>
          <w:lang w:val="de-DE"/>
        </w:rPr>
        <w:t>über das Programm INTERREG Oberrhein</w:t>
      </w:r>
      <w:r w:rsidRPr="00084F17">
        <w:rPr>
          <w:lang w:val="de-DE"/>
        </w:rPr>
        <w:t xml:space="preserve"> </w:t>
      </w:r>
      <w:r>
        <w:rPr>
          <w:lang w:val="de-DE"/>
        </w:rPr>
        <w:t xml:space="preserve">und </w:t>
      </w:r>
      <w:r w:rsidRPr="00084F17">
        <w:rPr>
          <w:lang w:val="de-DE"/>
        </w:rPr>
        <w:t>üb</w:t>
      </w:r>
      <w:r>
        <w:rPr>
          <w:lang w:val="de-DE"/>
        </w:rPr>
        <w:t>er alle genehmigten Projekte</w:t>
      </w:r>
      <w:r w:rsidRPr="00084F17">
        <w:rPr>
          <w:lang w:val="de-DE"/>
        </w:rPr>
        <w:t>.</w:t>
      </w:r>
    </w:p>
    <w:p w14:paraId="23DD78C2" w14:textId="77777777" w:rsidR="00964412" w:rsidRPr="009F0EF8" w:rsidRDefault="00964412" w:rsidP="00964412">
      <w:pPr>
        <w:spacing w:after="0" w:line="240" w:lineRule="auto"/>
        <w:jc w:val="both"/>
        <w:rPr>
          <w:lang w:val="de-DE"/>
        </w:rPr>
      </w:pPr>
    </w:p>
    <w:p w14:paraId="376F8A23" w14:textId="77777777" w:rsidR="009F0EF8" w:rsidRDefault="009F0EF8" w:rsidP="009F0EF8">
      <w:pPr>
        <w:spacing w:after="0" w:line="240" w:lineRule="auto"/>
        <w:jc w:val="both"/>
        <w:rPr>
          <w:lang w:val="de-DE"/>
        </w:rPr>
      </w:pPr>
      <w:r w:rsidRPr="00084F17">
        <w:rPr>
          <w:lang w:val="de-DE"/>
        </w:rPr>
        <w:t>Für weitere</w:t>
      </w:r>
      <w:r>
        <w:rPr>
          <w:lang w:val="de-DE"/>
        </w:rPr>
        <w:t xml:space="preserve"> Informationen stehen Ihnen die Referentinnen für Öffentlichkeitsarbeit</w:t>
      </w:r>
      <w:r w:rsidRPr="00084F17">
        <w:rPr>
          <w:lang w:val="de-DE"/>
        </w:rPr>
        <w:t xml:space="preserve"> </w:t>
      </w:r>
      <w:r>
        <w:rPr>
          <w:lang w:val="de-DE"/>
        </w:rPr>
        <w:t xml:space="preserve">gern </w:t>
      </w:r>
      <w:r w:rsidRPr="00084F17">
        <w:rPr>
          <w:lang w:val="de-DE"/>
        </w:rPr>
        <w:t>zur Verfügung:</w:t>
      </w:r>
    </w:p>
    <w:p w14:paraId="639217B6" w14:textId="77777777" w:rsidR="00964412" w:rsidRPr="005309E4" w:rsidRDefault="00964412" w:rsidP="00964412">
      <w:pPr>
        <w:spacing w:after="0" w:line="240" w:lineRule="auto"/>
        <w:jc w:val="both"/>
        <w:rPr>
          <w:lang w:val="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412" w14:paraId="7FC8A327" w14:textId="77777777" w:rsidTr="00A640BF">
        <w:tc>
          <w:tcPr>
            <w:tcW w:w="4814" w:type="dxa"/>
          </w:tcPr>
          <w:p w14:paraId="76A47FD3" w14:textId="77777777" w:rsidR="00964412" w:rsidRDefault="00964412" w:rsidP="00A640BF">
            <w:pPr>
              <w:ind w:right="311"/>
              <w:jc w:val="right"/>
              <w:rPr>
                <w:rFonts w:ascii="Calibri" w:hAnsi="Calibri"/>
                <w:b/>
                <w:lang w:val="de-DE"/>
              </w:rPr>
            </w:pPr>
            <w:r w:rsidRPr="005674B8">
              <w:rPr>
                <w:rFonts w:ascii="Calibri" w:hAnsi="Calibri"/>
                <w:b/>
                <w:lang w:val="de-DE"/>
              </w:rPr>
              <w:t>Anne-Sophie MAYER</w:t>
            </w:r>
          </w:p>
          <w:p w14:paraId="1FC8C946" w14:textId="77777777" w:rsidR="00964412" w:rsidRDefault="008A6B85" w:rsidP="00A640BF">
            <w:pPr>
              <w:ind w:right="311"/>
              <w:jc w:val="right"/>
              <w:rPr>
                <w:rStyle w:val="Lienhypertexte"/>
                <w:rFonts w:ascii="Calibri" w:hAnsi="Calibri"/>
                <w:lang w:val="de-DE"/>
              </w:rPr>
            </w:pPr>
            <w:hyperlink r:id="rId10" w:history="1">
              <w:r w:rsidR="00964412" w:rsidRPr="003C3769">
                <w:rPr>
                  <w:rStyle w:val="Lienhypertexte"/>
                  <w:rFonts w:ascii="Calibri" w:hAnsi="Calibri"/>
                  <w:lang w:val="de-DE"/>
                </w:rPr>
                <w:t>anne-sophie.mayer@grandest.fr</w:t>
              </w:r>
            </w:hyperlink>
          </w:p>
          <w:p w14:paraId="74DE5393" w14:textId="77777777" w:rsidR="00964412" w:rsidRPr="00C25076" w:rsidRDefault="00964412" w:rsidP="00A640BF">
            <w:pPr>
              <w:ind w:right="311"/>
              <w:jc w:val="right"/>
              <w:rPr>
                <w:rFonts w:ascii="Calibri" w:hAnsi="Calibri"/>
                <w:b/>
                <w:lang w:val="de-DE"/>
              </w:rPr>
            </w:pPr>
            <w:r w:rsidRPr="003C3769">
              <w:rPr>
                <w:rFonts w:ascii="Calibri" w:hAnsi="Calibri"/>
                <w:lang w:val="de-DE"/>
              </w:rPr>
              <w:t>+33 (0)3 88 15 38 10</w:t>
            </w:r>
          </w:p>
        </w:tc>
        <w:tc>
          <w:tcPr>
            <w:tcW w:w="4814" w:type="dxa"/>
          </w:tcPr>
          <w:p w14:paraId="103923BE" w14:textId="77777777" w:rsidR="00964412" w:rsidRDefault="00964412" w:rsidP="00A640BF">
            <w:pPr>
              <w:ind w:left="323"/>
              <w:rPr>
                <w:rFonts w:ascii="Calibri" w:hAnsi="Calibri"/>
                <w:b/>
                <w:lang w:val="de-DE"/>
              </w:rPr>
            </w:pPr>
            <w:r>
              <w:rPr>
                <w:rFonts w:ascii="Calibri" w:hAnsi="Calibri"/>
                <w:b/>
                <w:lang w:val="de-DE"/>
              </w:rPr>
              <w:t>Juliane REUTHER</w:t>
            </w:r>
          </w:p>
          <w:p w14:paraId="7B1CF4E1" w14:textId="77777777" w:rsidR="00964412" w:rsidRDefault="008A6B85" w:rsidP="00A640BF">
            <w:pPr>
              <w:ind w:left="323"/>
              <w:rPr>
                <w:rStyle w:val="Lienhypertexte"/>
                <w:rFonts w:ascii="Calibri" w:hAnsi="Calibri"/>
                <w:lang w:val="de-DE"/>
              </w:rPr>
            </w:pPr>
            <w:hyperlink r:id="rId11" w:history="1">
              <w:r w:rsidR="00964412" w:rsidRPr="00A30984">
                <w:rPr>
                  <w:rStyle w:val="Lienhypertexte"/>
                  <w:rFonts w:ascii="Calibri" w:hAnsi="Calibri"/>
                  <w:lang w:val="de-DE"/>
                </w:rPr>
                <w:t>juliane.reuther@grandest.fr</w:t>
              </w:r>
            </w:hyperlink>
          </w:p>
          <w:p w14:paraId="20EB592C" w14:textId="77777777" w:rsidR="00964412" w:rsidRDefault="00964412" w:rsidP="00A640BF">
            <w:pPr>
              <w:ind w:left="323"/>
              <w:rPr>
                <w:rFonts w:ascii="Calibri" w:hAnsi="Calibri"/>
                <w:b/>
              </w:rPr>
            </w:pPr>
            <w:r>
              <w:rPr>
                <w:rFonts w:ascii="Calibri" w:hAnsi="Calibri"/>
                <w:lang w:val="de-DE"/>
              </w:rPr>
              <w:t>+33 (0)3 88 15 68 42</w:t>
            </w:r>
          </w:p>
        </w:tc>
      </w:tr>
      <w:tr w:rsidR="00964412" w:rsidRPr="00C25076" w14:paraId="5099E619" w14:textId="77777777" w:rsidTr="00A640BF">
        <w:tc>
          <w:tcPr>
            <w:tcW w:w="9628" w:type="dxa"/>
            <w:gridSpan w:val="2"/>
          </w:tcPr>
          <w:p w14:paraId="4F281BE2" w14:textId="77777777" w:rsidR="00964412" w:rsidRPr="003C3769" w:rsidRDefault="00964412" w:rsidP="00A640BF">
            <w:pPr>
              <w:jc w:val="center"/>
              <w:rPr>
                <w:rFonts w:ascii="Calibri" w:hAnsi="Calibri"/>
              </w:rPr>
            </w:pPr>
            <w:r w:rsidRPr="003C3769">
              <w:rPr>
                <w:rFonts w:ascii="Calibri" w:hAnsi="Calibri"/>
              </w:rPr>
              <w:t>Région Grand Est</w:t>
            </w:r>
          </w:p>
          <w:p w14:paraId="50C28BBC" w14:textId="77777777" w:rsidR="00964412" w:rsidRPr="00E20FDB" w:rsidRDefault="00964412" w:rsidP="00A640BF">
            <w:pPr>
              <w:jc w:val="center"/>
              <w:rPr>
                <w:rFonts w:ascii="Calibri" w:hAnsi="Calibri"/>
              </w:rPr>
            </w:pPr>
            <w:r w:rsidRPr="00E20FDB">
              <w:rPr>
                <w:rFonts w:ascii="Calibri" w:hAnsi="Calibri"/>
              </w:rPr>
              <w:t>1 place Adrien Zeller - BP 91006</w:t>
            </w:r>
          </w:p>
          <w:p w14:paraId="527794F2" w14:textId="77777777" w:rsidR="00964412" w:rsidRPr="00C25076" w:rsidRDefault="00964412" w:rsidP="00A640BF">
            <w:pPr>
              <w:jc w:val="center"/>
              <w:rPr>
                <w:rFonts w:ascii="Calibri" w:hAnsi="Calibri"/>
                <w:b/>
                <w:lang w:val="en-US"/>
              </w:rPr>
            </w:pPr>
            <w:r>
              <w:rPr>
                <w:rFonts w:ascii="Calibri" w:hAnsi="Calibri"/>
                <w:lang w:val="en-US"/>
              </w:rPr>
              <w:t>F-</w:t>
            </w:r>
            <w:r w:rsidRPr="00C25076">
              <w:rPr>
                <w:rFonts w:ascii="Calibri" w:hAnsi="Calibri"/>
                <w:lang w:val="en-US"/>
              </w:rPr>
              <w:t>67070 ST</w:t>
            </w:r>
            <w:r>
              <w:rPr>
                <w:rFonts w:ascii="Calibri" w:hAnsi="Calibri"/>
                <w:lang w:val="en-US"/>
              </w:rPr>
              <w:t>RASBOURG</w:t>
            </w:r>
          </w:p>
        </w:tc>
      </w:tr>
    </w:tbl>
    <w:p w14:paraId="6495866A" w14:textId="77777777" w:rsidR="00196AED" w:rsidRDefault="00196AED" w:rsidP="009F4B65"/>
    <w:p w14:paraId="6217F5FD" w14:textId="77777777" w:rsidR="005309E4" w:rsidRDefault="005309E4" w:rsidP="009F4B65"/>
    <w:p w14:paraId="111000C5" w14:textId="77777777" w:rsidR="008C5336" w:rsidRPr="008C5336" w:rsidRDefault="008C5336" w:rsidP="009F4B65">
      <w:pPr>
        <w:rPr>
          <w:sz w:val="32"/>
        </w:rPr>
      </w:pPr>
    </w:p>
    <w:p w14:paraId="465AEA3D" w14:textId="738003B0" w:rsidR="00714F46" w:rsidRPr="009F4B65" w:rsidRDefault="00562235" w:rsidP="009F4B65">
      <w:r w:rsidRPr="00964412">
        <w:rPr>
          <w:rFonts w:ascii="Calibri" w:hAnsi="Calibri"/>
          <w:noProof/>
          <w:lang w:eastAsia="fr-FR"/>
        </w:rPr>
        <mc:AlternateContent>
          <mc:Choice Requires="wps">
            <w:drawing>
              <wp:anchor distT="0" distB="0" distL="114300" distR="114300" simplePos="0" relativeHeight="251667456" behindDoc="0" locked="0" layoutInCell="1" allowOverlap="1" wp14:anchorId="046A4960" wp14:editId="44D3BE5F">
                <wp:simplePos x="0" y="0"/>
                <wp:positionH relativeFrom="column">
                  <wp:posOffset>2114550</wp:posOffset>
                </wp:positionH>
                <wp:positionV relativeFrom="paragraph">
                  <wp:posOffset>189816</wp:posOffset>
                </wp:positionV>
                <wp:extent cx="4015740" cy="579120"/>
                <wp:effectExtent l="0" t="0" r="3810" b="0"/>
                <wp:wrapNone/>
                <wp:docPr id="1" name="Slogan INTERREG"/>
                <wp:cNvGraphicFramePr/>
                <a:graphic xmlns:a="http://schemas.openxmlformats.org/drawingml/2006/main">
                  <a:graphicData uri="http://schemas.microsoft.com/office/word/2010/wordprocessingShape">
                    <wps:wsp>
                      <wps:cNvSpPr txBox="1"/>
                      <wps:spPr>
                        <a:xfrm>
                          <a:off x="0" y="0"/>
                          <a:ext cx="401574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863A" w14:textId="77777777" w:rsidR="00964412" w:rsidRPr="008E011F" w:rsidRDefault="00964412" w:rsidP="00964412">
                            <w:pPr>
                              <w:spacing w:after="0" w:line="276" w:lineRule="auto"/>
                              <w:jc w:val="both"/>
                              <w:rPr>
                                <w:b/>
                                <w:color w:val="404040" w:themeColor="text1" w:themeTint="BF"/>
                                <w:spacing w:val="20"/>
                                <w:w w:val="105"/>
                                <w:sz w:val="28"/>
                                <w:szCs w:val="28"/>
                                <w14:cntxtAlts/>
                              </w:rPr>
                            </w:pPr>
                            <w:r w:rsidRPr="008E011F">
                              <w:rPr>
                                <w:b/>
                                <w:color w:val="404040" w:themeColor="text1" w:themeTint="BF"/>
                                <w:spacing w:val="20"/>
                                <w:w w:val="105"/>
                                <w:sz w:val="28"/>
                                <w:szCs w:val="28"/>
                                <w14:cntxtAlts/>
                              </w:rPr>
                              <w:t>Dépasser les frontières, projet après projet</w:t>
                            </w:r>
                          </w:p>
                          <w:p w14:paraId="20043AC9" w14:textId="77777777" w:rsidR="00964412" w:rsidRPr="008E011F" w:rsidRDefault="00964412" w:rsidP="00964412">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4960" id="_x0000_t202" coordsize="21600,21600" o:spt="202" path="m,l,21600r21600,l21600,xe">
                <v:stroke joinstyle="miter"/>
                <v:path gradientshapeok="t" o:connecttype="rect"/>
              </v:shapetype>
              <v:shape id="Slogan INTERREG" o:spid="_x0000_s1026" type="#_x0000_t202" style="position:absolute;margin-left:166.5pt;margin-top:14.95pt;width:316.2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" fillcolor="white [3201]" stroked="f" strokeweight=".5pt">
                <v:textbox>
                  <w:txbxContent>
                    <w:p w14:paraId="32A2863A" w14:textId="77777777" w:rsidR="00964412" w:rsidRPr="008E011F" w:rsidRDefault="00964412" w:rsidP="00964412">
                      <w:pPr>
                        <w:spacing w:after="0" w:line="276" w:lineRule="auto"/>
                        <w:jc w:val="both"/>
                        <w:rPr>
                          <w:b/>
                          <w:color w:val="404040" w:themeColor="text1" w:themeTint="BF"/>
                          <w:spacing w:val="20"/>
                          <w:w w:val="105"/>
                          <w:sz w:val="28"/>
                          <w:szCs w:val="28"/>
                          <w14:cntxtAlts/>
                        </w:rPr>
                      </w:pPr>
                      <w:r w:rsidRPr="008E011F">
                        <w:rPr>
                          <w:b/>
                          <w:color w:val="404040" w:themeColor="text1" w:themeTint="BF"/>
                          <w:spacing w:val="20"/>
                          <w:w w:val="105"/>
                          <w:sz w:val="28"/>
                          <w:szCs w:val="28"/>
                          <w14:cntxtAlts/>
                        </w:rPr>
                        <w:t>Dépasser les frontières, projet après projet</w:t>
                      </w:r>
                    </w:p>
                    <w:p w14:paraId="20043AC9" w14:textId="77777777" w:rsidR="00964412" w:rsidRPr="008E011F" w:rsidRDefault="00964412" w:rsidP="00964412">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txbxContent>
                </v:textbox>
              </v:shape>
            </w:pict>
          </mc:Fallback>
        </mc:AlternateContent>
      </w:r>
      <w:r w:rsidR="00103886" w:rsidRPr="00964412">
        <w:rPr>
          <w:rFonts w:ascii="Calibri" w:hAnsi="Calibri"/>
          <w:noProof/>
          <w:lang w:eastAsia="fr-FR"/>
        </w:rPr>
        <mc:AlternateContent>
          <mc:Choice Requires="wps">
            <w:drawing>
              <wp:anchor distT="0" distB="0" distL="114300" distR="114300" simplePos="0" relativeHeight="251668480" behindDoc="0" locked="0" layoutInCell="1" allowOverlap="1" wp14:anchorId="61E0A298" wp14:editId="111A6F47">
                <wp:simplePos x="0" y="0"/>
                <wp:positionH relativeFrom="column">
                  <wp:posOffset>3166110</wp:posOffset>
                </wp:positionH>
                <wp:positionV relativeFrom="paragraph">
                  <wp:posOffset>904571</wp:posOffset>
                </wp:positionV>
                <wp:extent cx="3055620" cy="556260"/>
                <wp:effectExtent l="0" t="0" r="0" b="0"/>
                <wp:wrapNone/>
                <wp:docPr id="6" name="EFRE"/>
                <wp:cNvGraphicFramePr/>
                <a:graphic xmlns:a="http://schemas.openxmlformats.org/drawingml/2006/main">
                  <a:graphicData uri="http://schemas.microsoft.com/office/word/2010/wordprocessingShape">
                    <wps:wsp>
                      <wps:cNvSpPr txBox="1"/>
                      <wps:spPr>
                        <a:xfrm>
                          <a:off x="0" y="0"/>
                          <a:ext cx="305562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09815" w14:textId="77777777" w:rsidR="00964412" w:rsidRPr="008E011F" w:rsidRDefault="00964412" w:rsidP="00964412">
                            <w:pPr>
                              <w:spacing w:line="360" w:lineRule="auto"/>
                              <w:rPr>
                                <w:b/>
                                <w:color w:val="6699FF"/>
                                <w:sz w:val="20"/>
                                <w:szCs w:val="28"/>
                                <w:lang w:val="de-DE"/>
                                <w14:cntxtAlts/>
                              </w:rPr>
                            </w:pPr>
                            <w:r w:rsidRPr="008E011F">
                              <w:rPr>
                                <w:b/>
                                <w:color w:val="404040" w:themeColor="text1" w:themeTint="BF"/>
                                <w:w w:val="103"/>
                                <w:sz w:val="20"/>
                                <w14:cntxtAlts/>
                              </w:rPr>
                              <w:t>Fonds régional de développement régional (FEDER)</w:t>
                            </w:r>
                            <w:r w:rsidRPr="008E011F">
                              <w:rPr>
                                <w:b/>
                                <w:color w:val="404040" w:themeColor="text1" w:themeTint="BF"/>
                                <w:sz w:val="20"/>
                                <w14:cntxtAlts/>
                              </w:rPr>
                              <w:t xml:space="preserve"> </w:t>
                            </w:r>
                            <w:r w:rsidRPr="008E011F">
                              <w:rPr>
                                <w:b/>
                                <w:color w:val="6699FF"/>
                                <w:sz w:val="20"/>
                                <w:szCs w:val="28"/>
                                <w:lang w:val="de-DE"/>
                                <w14:cntxtAlts/>
                              </w:rPr>
                              <w:t>Europäischer Fonds für regionale Entwicklung (EFRE)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A298" id="EFRE" o:spid="_x0000_s1027" type="#_x0000_t202" style="position:absolute;margin-left:249.3pt;margin-top:71.25pt;width:240.6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" fillcolor="white [3201]" stroked="f" strokeweight=".5pt">
                <v:textbox>
                  <w:txbxContent>
                    <w:p w14:paraId="5EE09815" w14:textId="77777777" w:rsidR="00964412" w:rsidRPr="008E011F" w:rsidRDefault="00964412" w:rsidP="00964412">
                      <w:pPr>
                        <w:spacing w:line="360" w:lineRule="auto"/>
                        <w:rPr>
                          <w:b/>
                          <w:color w:val="6699FF"/>
                          <w:sz w:val="20"/>
                          <w:szCs w:val="28"/>
                          <w:lang w:val="de-DE"/>
                          <w14:cntxtAlts/>
                        </w:rPr>
                      </w:pPr>
                      <w:r w:rsidRPr="008E011F">
                        <w:rPr>
                          <w:b/>
                          <w:color w:val="404040" w:themeColor="text1" w:themeTint="BF"/>
                          <w:w w:val="103"/>
                          <w:sz w:val="20"/>
                          <w14:cntxtAlts/>
                        </w:rPr>
                        <w:t>Fonds régional de développement régional (FEDER)</w:t>
                      </w:r>
                      <w:r w:rsidRPr="008E011F">
                        <w:rPr>
                          <w:b/>
                          <w:color w:val="404040" w:themeColor="text1" w:themeTint="BF"/>
                          <w:sz w:val="20"/>
                          <w14:cntxtAlts/>
                        </w:rPr>
                        <w:t xml:space="preserve"> </w:t>
                      </w:r>
                      <w:r w:rsidRPr="008E011F">
                        <w:rPr>
                          <w:b/>
                          <w:color w:val="6699FF"/>
                          <w:sz w:val="20"/>
                          <w:szCs w:val="28"/>
                          <w:lang w:val="de-DE"/>
                          <w14:cntxtAlts/>
                        </w:rPr>
                        <w:t>Europäischer Fonds für regionale Entwicklung (EFRE)</w:t>
                      </w:r>
                    </w:p>
                  </w:txbxContent>
                </v:textbox>
              </v:shape>
            </w:pict>
          </mc:Fallback>
        </mc:AlternateContent>
      </w:r>
      <w:r w:rsidR="00964412">
        <w:rPr>
          <w:rFonts w:ascii="Calibri" w:hAnsi="Calibri"/>
          <w:noProof/>
          <w:lang w:eastAsia="fr-FR"/>
        </w:rPr>
        <w:drawing>
          <wp:anchor distT="0" distB="0" distL="114300" distR="114300" simplePos="0" relativeHeight="251670528" behindDoc="0" locked="0" layoutInCell="1" allowOverlap="1" wp14:anchorId="07ACA83C" wp14:editId="6A7E7245">
            <wp:simplePos x="0" y="0"/>
            <wp:positionH relativeFrom="margin">
              <wp:posOffset>2198370</wp:posOffset>
            </wp:positionH>
            <wp:positionV relativeFrom="margin">
              <wp:posOffset>8946515</wp:posOffset>
            </wp:positionV>
            <wp:extent cx="928370" cy="629920"/>
            <wp:effectExtent l="0" t="0" r="5080" b="0"/>
            <wp:wrapSquare wrapText="bothSides"/>
            <wp:docPr id="2" name="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_quadri_encadre_blan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370" cy="629920"/>
                    </a:xfrm>
                    <a:prstGeom prst="rect">
                      <a:avLst/>
                    </a:prstGeom>
                  </pic:spPr>
                </pic:pic>
              </a:graphicData>
            </a:graphic>
            <wp14:sizeRelH relativeFrom="margin">
              <wp14:pctWidth>0</wp14:pctWidth>
            </wp14:sizeRelH>
            <wp14:sizeRelV relativeFrom="margin">
              <wp14:pctHeight>0</wp14:pctHeight>
            </wp14:sizeRelV>
          </wp:anchor>
        </w:drawing>
      </w:r>
      <w:r w:rsidR="00964412">
        <w:rPr>
          <w:rFonts w:ascii="Arial" w:eastAsia="Arial Unicode MS" w:hAnsi="Arial" w:cs="Arial"/>
          <w:bCs/>
          <w:iCs/>
          <w:noProof/>
          <w:sz w:val="20"/>
          <w:szCs w:val="20"/>
          <w:lang w:eastAsia="fr-FR"/>
        </w:rPr>
        <w:drawing>
          <wp:anchor distT="0" distB="0" distL="114300" distR="114300" simplePos="0" relativeHeight="251672576" behindDoc="0" locked="0" layoutInCell="1" allowOverlap="1" wp14:anchorId="6AFFFC62" wp14:editId="7C0B3355">
            <wp:simplePos x="0" y="0"/>
            <wp:positionH relativeFrom="margin">
              <wp:posOffset>0</wp:posOffset>
            </wp:positionH>
            <wp:positionV relativeFrom="margin">
              <wp:posOffset>8368665</wp:posOffset>
            </wp:positionV>
            <wp:extent cx="1790700" cy="1270635"/>
            <wp:effectExtent l="0" t="0" r="0" b="5715"/>
            <wp:wrapSquare wrapText="bothSides"/>
            <wp:docPr id="58" name="Logo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70635"/>
                    </a:xfrm>
                    <a:prstGeom prst="rect">
                      <a:avLst/>
                    </a:prstGeom>
                    <a:noFill/>
                  </pic:spPr>
                </pic:pic>
              </a:graphicData>
            </a:graphic>
            <wp14:sizeRelH relativeFrom="margin">
              <wp14:pctWidth>0</wp14:pctWidth>
            </wp14:sizeRelH>
            <wp14:sizeRelV relativeFrom="margin">
              <wp14:pctHeight>0</wp14:pctHeight>
            </wp14:sizeRelV>
          </wp:anchor>
        </w:drawing>
      </w:r>
    </w:p>
    <w:sectPr w:rsidR="00714F46" w:rsidRPr="009F4B65" w:rsidSect="00964412">
      <w:pgSz w:w="11906" w:h="16838"/>
      <w:pgMar w:top="851" w:right="1134" w:bottom="851"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25AC" w14:textId="77777777" w:rsidR="000E4166" w:rsidRDefault="000E4166" w:rsidP="00714F46">
      <w:pPr>
        <w:spacing w:after="0" w:line="240" w:lineRule="auto"/>
      </w:pPr>
      <w:r>
        <w:separator/>
      </w:r>
    </w:p>
  </w:endnote>
  <w:endnote w:type="continuationSeparator" w:id="0">
    <w:p w14:paraId="59BEBBD1" w14:textId="77777777" w:rsidR="000E4166" w:rsidRDefault="000E4166" w:rsidP="007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82B13" w14:textId="77777777" w:rsidR="000E4166" w:rsidRDefault="000E4166" w:rsidP="00714F46">
      <w:pPr>
        <w:spacing w:after="0" w:line="240" w:lineRule="auto"/>
      </w:pPr>
      <w:r>
        <w:separator/>
      </w:r>
    </w:p>
  </w:footnote>
  <w:footnote w:type="continuationSeparator" w:id="0">
    <w:p w14:paraId="74DF4E0D" w14:textId="77777777" w:rsidR="000E4166" w:rsidRDefault="000E4166" w:rsidP="00714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4D3"/>
    <w:multiLevelType w:val="hybridMultilevel"/>
    <w:tmpl w:val="351E1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4856F6"/>
    <w:multiLevelType w:val="hybridMultilevel"/>
    <w:tmpl w:val="AD76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F0C87"/>
    <w:multiLevelType w:val="hybridMultilevel"/>
    <w:tmpl w:val="90B271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902E2D"/>
    <w:multiLevelType w:val="hybridMultilevel"/>
    <w:tmpl w:val="76AE6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9EA"/>
    <w:multiLevelType w:val="hybridMultilevel"/>
    <w:tmpl w:val="CE226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D228D"/>
    <w:multiLevelType w:val="hybridMultilevel"/>
    <w:tmpl w:val="4E12A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12309"/>
    <w:multiLevelType w:val="hybridMultilevel"/>
    <w:tmpl w:val="B18E4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058F5"/>
    <w:multiLevelType w:val="hybridMultilevel"/>
    <w:tmpl w:val="2C60DC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1584A9B"/>
    <w:multiLevelType w:val="hybridMultilevel"/>
    <w:tmpl w:val="CD92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F2769A"/>
    <w:multiLevelType w:val="hybridMultilevel"/>
    <w:tmpl w:val="EC7CF072"/>
    <w:lvl w:ilvl="0" w:tplc="A9AA6D7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7"/>
  </w:num>
  <w:num w:numId="6">
    <w:abstractNumId w:val="6"/>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1"/>
    <w:rsid w:val="00014F0A"/>
    <w:rsid w:val="000175E2"/>
    <w:rsid w:val="0003456D"/>
    <w:rsid w:val="000365EC"/>
    <w:rsid w:val="00041DA2"/>
    <w:rsid w:val="000540ED"/>
    <w:rsid w:val="00057E75"/>
    <w:rsid w:val="0006064A"/>
    <w:rsid w:val="00077C3C"/>
    <w:rsid w:val="00080FB8"/>
    <w:rsid w:val="00084B2B"/>
    <w:rsid w:val="00084F17"/>
    <w:rsid w:val="000A17EF"/>
    <w:rsid w:val="000A350E"/>
    <w:rsid w:val="000A7720"/>
    <w:rsid w:val="000B4F97"/>
    <w:rsid w:val="000C3BDA"/>
    <w:rsid w:val="000E4166"/>
    <w:rsid w:val="00102C83"/>
    <w:rsid w:val="001030A3"/>
    <w:rsid w:val="00103886"/>
    <w:rsid w:val="00124C1F"/>
    <w:rsid w:val="00155711"/>
    <w:rsid w:val="00162BAA"/>
    <w:rsid w:val="00166E4A"/>
    <w:rsid w:val="001725D8"/>
    <w:rsid w:val="00185583"/>
    <w:rsid w:val="00196AED"/>
    <w:rsid w:val="001A69BA"/>
    <w:rsid w:val="001A7502"/>
    <w:rsid w:val="001B7C61"/>
    <w:rsid w:val="001C4EBC"/>
    <w:rsid w:val="001D2ABC"/>
    <w:rsid w:val="001D5376"/>
    <w:rsid w:val="001E68BF"/>
    <w:rsid w:val="001E74DB"/>
    <w:rsid w:val="001F38C4"/>
    <w:rsid w:val="001F4D6C"/>
    <w:rsid w:val="00212898"/>
    <w:rsid w:val="0022196C"/>
    <w:rsid w:val="00230F7F"/>
    <w:rsid w:val="00235BE6"/>
    <w:rsid w:val="00242229"/>
    <w:rsid w:val="00244FCE"/>
    <w:rsid w:val="00256710"/>
    <w:rsid w:val="00262D50"/>
    <w:rsid w:val="00281142"/>
    <w:rsid w:val="00287F64"/>
    <w:rsid w:val="0029016A"/>
    <w:rsid w:val="0029478E"/>
    <w:rsid w:val="002B4DAA"/>
    <w:rsid w:val="002D10A9"/>
    <w:rsid w:val="002D587A"/>
    <w:rsid w:val="002D6CAE"/>
    <w:rsid w:val="002E53FC"/>
    <w:rsid w:val="002E6FC3"/>
    <w:rsid w:val="002F657C"/>
    <w:rsid w:val="0030527A"/>
    <w:rsid w:val="003225BC"/>
    <w:rsid w:val="00326004"/>
    <w:rsid w:val="00330CEB"/>
    <w:rsid w:val="003332DC"/>
    <w:rsid w:val="003408DF"/>
    <w:rsid w:val="00361F88"/>
    <w:rsid w:val="00362236"/>
    <w:rsid w:val="003C231F"/>
    <w:rsid w:val="003C3769"/>
    <w:rsid w:val="003C7058"/>
    <w:rsid w:val="003D7AC6"/>
    <w:rsid w:val="003F346B"/>
    <w:rsid w:val="003F38A6"/>
    <w:rsid w:val="00401D48"/>
    <w:rsid w:val="00423BE6"/>
    <w:rsid w:val="0042645D"/>
    <w:rsid w:val="00431D36"/>
    <w:rsid w:val="004348E6"/>
    <w:rsid w:val="00457EF5"/>
    <w:rsid w:val="00475F91"/>
    <w:rsid w:val="00483C44"/>
    <w:rsid w:val="004C0175"/>
    <w:rsid w:val="004C454C"/>
    <w:rsid w:val="004F1E9D"/>
    <w:rsid w:val="004F4A2E"/>
    <w:rsid w:val="00502318"/>
    <w:rsid w:val="005127C6"/>
    <w:rsid w:val="00513067"/>
    <w:rsid w:val="00527D63"/>
    <w:rsid w:val="005309E4"/>
    <w:rsid w:val="00530E14"/>
    <w:rsid w:val="00553082"/>
    <w:rsid w:val="00562235"/>
    <w:rsid w:val="005674B8"/>
    <w:rsid w:val="0057149E"/>
    <w:rsid w:val="005717B8"/>
    <w:rsid w:val="00580B6E"/>
    <w:rsid w:val="00582FEA"/>
    <w:rsid w:val="005939B8"/>
    <w:rsid w:val="005A4FEC"/>
    <w:rsid w:val="005B12CF"/>
    <w:rsid w:val="005B4A0F"/>
    <w:rsid w:val="005C2A6F"/>
    <w:rsid w:val="005C440C"/>
    <w:rsid w:val="005D514B"/>
    <w:rsid w:val="005E368F"/>
    <w:rsid w:val="00611EE4"/>
    <w:rsid w:val="006120E5"/>
    <w:rsid w:val="00614525"/>
    <w:rsid w:val="0062122A"/>
    <w:rsid w:val="0062146E"/>
    <w:rsid w:val="006357F2"/>
    <w:rsid w:val="0064355A"/>
    <w:rsid w:val="0065017E"/>
    <w:rsid w:val="00660DF3"/>
    <w:rsid w:val="00671960"/>
    <w:rsid w:val="0067647E"/>
    <w:rsid w:val="006A5F15"/>
    <w:rsid w:val="006B68E2"/>
    <w:rsid w:val="006B6CE7"/>
    <w:rsid w:val="006C2B07"/>
    <w:rsid w:val="006C7461"/>
    <w:rsid w:val="006D00FA"/>
    <w:rsid w:val="006E597A"/>
    <w:rsid w:val="006E7873"/>
    <w:rsid w:val="006F2EE6"/>
    <w:rsid w:val="006F3D69"/>
    <w:rsid w:val="00700784"/>
    <w:rsid w:val="00714D6A"/>
    <w:rsid w:val="00714F46"/>
    <w:rsid w:val="007238F3"/>
    <w:rsid w:val="00726B8F"/>
    <w:rsid w:val="00750133"/>
    <w:rsid w:val="0075409E"/>
    <w:rsid w:val="00761E4C"/>
    <w:rsid w:val="00766207"/>
    <w:rsid w:val="00775855"/>
    <w:rsid w:val="00780385"/>
    <w:rsid w:val="00781424"/>
    <w:rsid w:val="007878CF"/>
    <w:rsid w:val="007A12DC"/>
    <w:rsid w:val="007D5270"/>
    <w:rsid w:val="007E3DF3"/>
    <w:rsid w:val="00804FD7"/>
    <w:rsid w:val="00812697"/>
    <w:rsid w:val="00820137"/>
    <w:rsid w:val="00824237"/>
    <w:rsid w:val="008310DA"/>
    <w:rsid w:val="00846137"/>
    <w:rsid w:val="0085111A"/>
    <w:rsid w:val="008544FD"/>
    <w:rsid w:val="008563EB"/>
    <w:rsid w:val="00881288"/>
    <w:rsid w:val="00894C67"/>
    <w:rsid w:val="008A09E4"/>
    <w:rsid w:val="008A3FDD"/>
    <w:rsid w:val="008A6B85"/>
    <w:rsid w:val="008B0CB2"/>
    <w:rsid w:val="008B2CBC"/>
    <w:rsid w:val="008C450B"/>
    <w:rsid w:val="008C5336"/>
    <w:rsid w:val="008D0857"/>
    <w:rsid w:val="008D76F8"/>
    <w:rsid w:val="008E011F"/>
    <w:rsid w:val="008E1033"/>
    <w:rsid w:val="008F1293"/>
    <w:rsid w:val="008F3846"/>
    <w:rsid w:val="008F3C2F"/>
    <w:rsid w:val="008F51C8"/>
    <w:rsid w:val="008F765C"/>
    <w:rsid w:val="009175D4"/>
    <w:rsid w:val="009202F0"/>
    <w:rsid w:val="00925482"/>
    <w:rsid w:val="009321F7"/>
    <w:rsid w:val="00940FD2"/>
    <w:rsid w:val="0095040F"/>
    <w:rsid w:val="00952D18"/>
    <w:rsid w:val="00956EF8"/>
    <w:rsid w:val="00964412"/>
    <w:rsid w:val="00967DA1"/>
    <w:rsid w:val="009830CB"/>
    <w:rsid w:val="00987EE9"/>
    <w:rsid w:val="00992FCD"/>
    <w:rsid w:val="009C1529"/>
    <w:rsid w:val="009C440D"/>
    <w:rsid w:val="009C7323"/>
    <w:rsid w:val="009F0EF8"/>
    <w:rsid w:val="009F128A"/>
    <w:rsid w:val="009F1A6B"/>
    <w:rsid w:val="009F4B65"/>
    <w:rsid w:val="00A02AAE"/>
    <w:rsid w:val="00A04772"/>
    <w:rsid w:val="00A201B2"/>
    <w:rsid w:val="00A42343"/>
    <w:rsid w:val="00A61EA6"/>
    <w:rsid w:val="00A77D52"/>
    <w:rsid w:val="00A80AE6"/>
    <w:rsid w:val="00A86E3B"/>
    <w:rsid w:val="00A908BA"/>
    <w:rsid w:val="00A95B2C"/>
    <w:rsid w:val="00AB0832"/>
    <w:rsid w:val="00AB58CC"/>
    <w:rsid w:val="00AD2D83"/>
    <w:rsid w:val="00AD7AB8"/>
    <w:rsid w:val="00B002B2"/>
    <w:rsid w:val="00B06EE9"/>
    <w:rsid w:val="00B15DD7"/>
    <w:rsid w:val="00B2569E"/>
    <w:rsid w:val="00B32868"/>
    <w:rsid w:val="00B41308"/>
    <w:rsid w:val="00B770B8"/>
    <w:rsid w:val="00B84DAC"/>
    <w:rsid w:val="00B96E57"/>
    <w:rsid w:val="00BA0A0F"/>
    <w:rsid w:val="00BB2274"/>
    <w:rsid w:val="00BC2828"/>
    <w:rsid w:val="00BC4985"/>
    <w:rsid w:val="00BC4A72"/>
    <w:rsid w:val="00BD5EC0"/>
    <w:rsid w:val="00BF110D"/>
    <w:rsid w:val="00C131E9"/>
    <w:rsid w:val="00C25076"/>
    <w:rsid w:val="00C357FB"/>
    <w:rsid w:val="00C37B75"/>
    <w:rsid w:val="00C4065F"/>
    <w:rsid w:val="00C4420E"/>
    <w:rsid w:val="00C74790"/>
    <w:rsid w:val="00C81110"/>
    <w:rsid w:val="00C82184"/>
    <w:rsid w:val="00CA38D5"/>
    <w:rsid w:val="00CB3236"/>
    <w:rsid w:val="00CB492C"/>
    <w:rsid w:val="00CE24ED"/>
    <w:rsid w:val="00CF4255"/>
    <w:rsid w:val="00D07FC4"/>
    <w:rsid w:val="00D12CA3"/>
    <w:rsid w:val="00D21ABC"/>
    <w:rsid w:val="00D21D29"/>
    <w:rsid w:val="00D24D47"/>
    <w:rsid w:val="00D61565"/>
    <w:rsid w:val="00D63E72"/>
    <w:rsid w:val="00D67014"/>
    <w:rsid w:val="00D723C5"/>
    <w:rsid w:val="00D75BEA"/>
    <w:rsid w:val="00D91617"/>
    <w:rsid w:val="00D94F2B"/>
    <w:rsid w:val="00DA5D68"/>
    <w:rsid w:val="00DA63A6"/>
    <w:rsid w:val="00DB6071"/>
    <w:rsid w:val="00DC1483"/>
    <w:rsid w:val="00DD0F0F"/>
    <w:rsid w:val="00DF43E1"/>
    <w:rsid w:val="00E10C26"/>
    <w:rsid w:val="00E20FDB"/>
    <w:rsid w:val="00E22748"/>
    <w:rsid w:val="00E25862"/>
    <w:rsid w:val="00E276AD"/>
    <w:rsid w:val="00E43CE7"/>
    <w:rsid w:val="00E45453"/>
    <w:rsid w:val="00E50024"/>
    <w:rsid w:val="00E51115"/>
    <w:rsid w:val="00E72002"/>
    <w:rsid w:val="00E74E86"/>
    <w:rsid w:val="00E80F36"/>
    <w:rsid w:val="00E84603"/>
    <w:rsid w:val="00E9215B"/>
    <w:rsid w:val="00EC46D3"/>
    <w:rsid w:val="00F02252"/>
    <w:rsid w:val="00F241B1"/>
    <w:rsid w:val="00F41575"/>
    <w:rsid w:val="00F52F0D"/>
    <w:rsid w:val="00F6537B"/>
    <w:rsid w:val="00F677E9"/>
    <w:rsid w:val="00F679EF"/>
    <w:rsid w:val="00F67BB0"/>
    <w:rsid w:val="00F7550E"/>
    <w:rsid w:val="00F80738"/>
    <w:rsid w:val="00F8710B"/>
    <w:rsid w:val="00F90469"/>
    <w:rsid w:val="00FB7E72"/>
    <w:rsid w:val="00FE0E99"/>
    <w:rsid w:val="00FF1A62"/>
    <w:rsid w:val="00FF32FD"/>
    <w:rsid w:val="00FF430A"/>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49030D"/>
  <w15:chartTrackingRefBased/>
  <w15:docId w15:val="{63096374-1ACF-4D1D-96AD-BA91F2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868"/>
    <w:pPr>
      <w:ind w:left="720"/>
      <w:contextualSpacing/>
    </w:pPr>
  </w:style>
  <w:style w:type="character" w:styleId="Lienhypertexte">
    <w:name w:val="Hyperlink"/>
    <w:basedOn w:val="Policepardfaut"/>
    <w:uiPriority w:val="99"/>
    <w:unhideWhenUsed/>
    <w:rsid w:val="00084F17"/>
    <w:rPr>
      <w:color w:val="0563C1" w:themeColor="hyperlink"/>
      <w:u w:val="single"/>
    </w:rPr>
  </w:style>
  <w:style w:type="paragraph" w:styleId="En-tte">
    <w:name w:val="header"/>
    <w:basedOn w:val="Normal"/>
    <w:link w:val="En-tteCar"/>
    <w:uiPriority w:val="99"/>
    <w:unhideWhenUsed/>
    <w:rsid w:val="00714F46"/>
    <w:pPr>
      <w:tabs>
        <w:tab w:val="center" w:pos="4536"/>
        <w:tab w:val="right" w:pos="9072"/>
      </w:tabs>
      <w:spacing w:after="0" w:line="240" w:lineRule="auto"/>
    </w:pPr>
  </w:style>
  <w:style w:type="character" w:customStyle="1" w:styleId="En-tteCar">
    <w:name w:val="En-tête Car"/>
    <w:basedOn w:val="Policepardfaut"/>
    <w:link w:val="En-tte"/>
    <w:uiPriority w:val="99"/>
    <w:rsid w:val="00714F46"/>
  </w:style>
  <w:style w:type="paragraph" w:styleId="Pieddepage">
    <w:name w:val="footer"/>
    <w:basedOn w:val="Normal"/>
    <w:link w:val="PieddepageCar"/>
    <w:uiPriority w:val="99"/>
    <w:unhideWhenUsed/>
    <w:rsid w:val="00714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F46"/>
  </w:style>
  <w:style w:type="character" w:styleId="Marquedecommentaire">
    <w:name w:val="annotation reference"/>
    <w:basedOn w:val="Policepardfaut"/>
    <w:uiPriority w:val="99"/>
    <w:semiHidden/>
    <w:unhideWhenUsed/>
    <w:rsid w:val="00E10C26"/>
    <w:rPr>
      <w:sz w:val="16"/>
      <w:szCs w:val="16"/>
    </w:rPr>
  </w:style>
  <w:style w:type="paragraph" w:styleId="Commentaire">
    <w:name w:val="annotation text"/>
    <w:basedOn w:val="Normal"/>
    <w:link w:val="CommentaireCar"/>
    <w:uiPriority w:val="99"/>
    <w:semiHidden/>
    <w:unhideWhenUsed/>
    <w:rsid w:val="00E10C26"/>
    <w:pPr>
      <w:spacing w:line="240" w:lineRule="auto"/>
    </w:pPr>
    <w:rPr>
      <w:sz w:val="20"/>
      <w:szCs w:val="20"/>
    </w:rPr>
  </w:style>
  <w:style w:type="character" w:customStyle="1" w:styleId="CommentaireCar">
    <w:name w:val="Commentaire Car"/>
    <w:basedOn w:val="Policepardfaut"/>
    <w:link w:val="Commentaire"/>
    <w:uiPriority w:val="99"/>
    <w:semiHidden/>
    <w:rsid w:val="00E10C26"/>
    <w:rPr>
      <w:sz w:val="20"/>
      <w:szCs w:val="20"/>
    </w:rPr>
  </w:style>
  <w:style w:type="paragraph" w:styleId="Objetducommentaire">
    <w:name w:val="annotation subject"/>
    <w:basedOn w:val="Commentaire"/>
    <w:next w:val="Commentaire"/>
    <w:link w:val="ObjetducommentaireCar"/>
    <w:uiPriority w:val="99"/>
    <w:semiHidden/>
    <w:unhideWhenUsed/>
    <w:rsid w:val="00E10C26"/>
    <w:rPr>
      <w:b/>
      <w:bCs/>
    </w:rPr>
  </w:style>
  <w:style w:type="character" w:customStyle="1" w:styleId="ObjetducommentaireCar">
    <w:name w:val="Objet du commentaire Car"/>
    <w:basedOn w:val="CommentaireCar"/>
    <w:link w:val="Objetducommentaire"/>
    <w:uiPriority w:val="99"/>
    <w:semiHidden/>
    <w:rsid w:val="00E10C26"/>
    <w:rPr>
      <w:b/>
      <w:bCs/>
      <w:sz w:val="20"/>
      <w:szCs w:val="20"/>
    </w:rPr>
  </w:style>
  <w:style w:type="paragraph" w:styleId="Textedebulles">
    <w:name w:val="Balloon Text"/>
    <w:basedOn w:val="Normal"/>
    <w:link w:val="TextedebullesCar"/>
    <w:uiPriority w:val="99"/>
    <w:semiHidden/>
    <w:unhideWhenUsed/>
    <w:rsid w:val="00E10C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C26"/>
    <w:rPr>
      <w:rFonts w:ascii="Segoe UI" w:hAnsi="Segoe UI" w:cs="Segoe UI"/>
      <w:sz w:val="18"/>
      <w:szCs w:val="18"/>
    </w:rPr>
  </w:style>
  <w:style w:type="table" w:styleId="Grilledutableau">
    <w:name w:val="Table Grid"/>
    <w:basedOn w:val="TableauNormal"/>
    <w:uiPriority w:val="39"/>
    <w:rsid w:val="00C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5110">
      <w:bodyDiv w:val="1"/>
      <w:marLeft w:val="0"/>
      <w:marRight w:val="0"/>
      <w:marTop w:val="0"/>
      <w:marBottom w:val="0"/>
      <w:divBdr>
        <w:top w:val="none" w:sz="0" w:space="0" w:color="auto"/>
        <w:left w:val="none" w:sz="0" w:space="0" w:color="auto"/>
        <w:bottom w:val="none" w:sz="0" w:space="0" w:color="auto"/>
        <w:right w:val="none" w:sz="0" w:space="0" w:color="auto"/>
      </w:divBdr>
    </w:div>
    <w:div w:id="483275093">
      <w:bodyDiv w:val="1"/>
      <w:marLeft w:val="0"/>
      <w:marRight w:val="0"/>
      <w:marTop w:val="0"/>
      <w:marBottom w:val="0"/>
      <w:divBdr>
        <w:top w:val="none" w:sz="0" w:space="0" w:color="auto"/>
        <w:left w:val="none" w:sz="0" w:space="0" w:color="auto"/>
        <w:bottom w:val="none" w:sz="0" w:space="0" w:color="auto"/>
        <w:right w:val="none" w:sz="0" w:space="0" w:color="auto"/>
      </w:divBdr>
      <w:divsChild>
        <w:div w:id="1146357652">
          <w:marLeft w:val="0"/>
          <w:marRight w:val="0"/>
          <w:marTop w:val="0"/>
          <w:marBottom w:val="0"/>
          <w:divBdr>
            <w:top w:val="none" w:sz="0" w:space="0" w:color="auto"/>
            <w:left w:val="none" w:sz="0" w:space="0" w:color="auto"/>
            <w:bottom w:val="none" w:sz="0" w:space="0" w:color="auto"/>
            <w:right w:val="none" w:sz="0" w:space="0" w:color="auto"/>
          </w:divBdr>
        </w:div>
        <w:div w:id="1291321348">
          <w:marLeft w:val="0"/>
          <w:marRight w:val="0"/>
          <w:marTop w:val="0"/>
          <w:marBottom w:val="0"/>
          <w:divBdr>
            <w:top w:val="none" w:sz="0" w:space="0" w:color="auto"/>
            <w:left w:val="none" w:sz="0" w:space="0" w:color="auto"/>
            <w:bottom w:val="none" w:sz="0" w:space="0" w:color="auto"/>
            <w:right w:val="none" w:sz="0" w:space="0" w:color="auto"/>
          </w:divBdr>
        </w:div>
        <w:div w:id="329868731">
          <w:marLeft w:val="0"/>
          <w:marRight w:val="0"/>
          <w:marTop w:val="0"/>
          <w:marBottom w:val="0"/>
          <w:divBdr>
            <w:top w:val="none" w:sz="0" w:space="0" w:color="auto"/>
            <w:left w:val="none" w:sz="0" w:space="0" w:color="auto"/>
            <w:bottom w:val="none" w:sz="0" w:space="0" w:color="auto"/>
            <w:right w:val="none" w:sz="0" w:space="0" w:color="auto"/>
          </w:divBdr>
        </w:div>
        <w:div w:id="1406806032">
          <w:marLeft w:val="0"/>
          <w:marRight w:val="0"/>
          <w:marTop w:val="0"/>
          <w:marBottom w:val="0"/>
          <w:divBdr>
            <w:top w:val="none" w:sz="0" w:space="0" w:color="auto"/>
            <w:left w:val="none" w:sz="0" w:space="0" w:color="auto"/>
            <w:bottom w:val="none" w:sz="0" w:space="0" w:color="auto"/>
            <w:right w:val="none" w:sz="0" w:space="0" w:color="auto"/>
          </w:divBdr>
        </w:div>
        <w:div w:id="231237569">
          <w:marLeft w:val="0"/>
          <w:marRight w:val="0"/>
          <w:marTop w:val="0"/>
          <w:marBottom w:val="0"/>
          <w:divBdr>
            <w:top w:val="none" w:sz="0" w:space="0" w:color="auto"/>
            <w:left w:val="none" w:sz="0" w:space="0" w:color="auto"/>
            <w:bottom w:val="none" w:sz="0" w:space="0" w:color="auto"/>
            <w:right w:val="none" w:sz="0" w:space="0" w:color="auto"/>
          </w:divBdr>
        </w:div>
        <w:div w:id="1991202998">
          <w:marLeft w:val="0"/>
          <w:marRight w:val="0"/>
          <w:marTop w:val="0"/>
          <w:marBottom w:val="0"/>
          <w:divBdr>
            <w:top w:val="none" w:sz="0" w:space="0" w:color="auto"/>
            <w:left w:val="none" w:sz="0" w:space="0" w:color="auto"/>
            <w:bottom w:val="none" w:sz="0" w:space="0" w:color="auto"/>
            <w:right w:val="none" w:sz="0" w:space="0" w:color="auto"/>
          </w:divBdr>
        </w:div>
        <w:div w:id="1767965934">
          <w:marLeft w:val="0"/>
          <w:marRight w:val="0"/>
          <w:marTop w:val="0"/>
          <w:marBottom w:val="0"/>
          <w:divBdr>
            <w:top w:val="none" w:sz="0" w:space="0" w:color="auto"/>
            <w:left w:val="none" w:sz="0" w:space="0" w:color="auto"/>
            <w:bottom w:val="none" w:sz="0" w:space="0" w:color="auto"/>
            <w:right w:val="none" w:sz="0" w:space="0" w:color="auto"/>
          </w:divBdr>
        </w:div>
        <w:div w:id="352920574">
          <w:marLeft w:val="0"/>
          <w:marRight w:val="0"/>
          <w:marTop w:val="0"/>
          <w:marBottom w:val="0"/>
          <w:divBdr>
            <w:top w:val="none" w:sz="0" w:space="0" w:color="auto"/>
            <w:left w:val="none" w:sz="0" w:space="0" w:color="auto"/>
            <w:bottom w:val="none" w:sz="0" w:space="0" w:color="auto"/>
            <w:right w:val="none" w:sz="0" w:space="0" w:color="auto"/>
          </w:divBdr>
        </w:div>
        <w:div w:id="1679844264">
          <w:marLeft w:val="0"/>
          <w:marRight w:val="0"/>
          <w:marTop w:val="0"/>
          <w:marBottom w:val="0"/>
          <w:divBdr>
            <w:top w:val="none" w:sz="0" w:space="0" w:color="auto"/>
            <w:left w:val="none" w:sz="0" w:space="0" w:color="auto"/>
            <w:bottom w:val="none" w:sz="0" w:space="0" w:color="auto"/>
            <w:right w:val="none" w:sz="0" w:space="0" w:color="auto"/>
          </w:divBdr>
        </w:div>
        <w:div w:id="1434937699">
          <w:marLeft w:val="0"/>
          <w:marRight w:val="0"/>
          <w:marTop w:val="0"/>
          <w:marBottom w:val="0"/>
          <w:divBdr>
            <w:top w:val="none" w:sz="0" w:space="0" w:color="auto"/>
            <w:left w:val="none" w:sz="0" w:space="0" w:color="auto"/>
            <w:bottom w:val="none" w:sz="0" w:space="0" w:color="auto"/>
            <w:right w:val="none" w:sz="0" w:space="0" w:color="auto"/>
          </w:divBdr>
        </w:div>
        <w:div w:id="389378223">
          <w:marLeft w:val="0"/>
          <w:marRight w:val="0"/>
          <w:marTop w:val="0"/>
          <w:marBottom w:val="0"/>
          <w:divBdr>
            <w:top w:val="none" w:sz="0" w:space="0" w:color="auto"/>
            <w:left w:val="none" w:sz="0" w:space="0" w:color="auto"/>
            <w:bottom w:val="none" w:sz="0" w:space="0" w:color="auto"/>
            <w:right w:val="none" w:sz="0" w:space="0" w:color="auto"/>
          </w:divBdr>
        </w:div>
        <w:div w:id="568153425">
          <w:marLeft w:val="0"/>
          <w:marRight w:val="0"/>
          <w:marTop w:val="0"/>
          <w:marBottom w:val="0"/>
          <w:divBdr>
            <w:top w:val="none" w:sz="0" w:space="0" w:color="auto"/>
            <w:left w:val="none" w:sz="0" w:space="0" w:color="auto"/>
            <w:bottom w:val="none" w:sz="0" w:space="0" w:color="auto"/>
            <w:right w:val="none" w:sz="0" w:space="0" w:color="auto"/>
          </w:divBdr>
        </w:div>
        <w:div w:id="460080745">
          <w:marLeft w:val="0"/>
          <w:marRight w:val="0"/>
          <w:marTop w:val="0"/>
          <w:marBottom w:val="0"/>
          <w:divBdr>
            <w:top w:val="none" w:sz="0" w:space="0" w:color="auto"/>
            <w:left w:val="none" w:sz="0" w:space="0" w:color="auto"/>
            <w:bottom w:val="none" w:sz="0" w:space="0" w:color="auto"/>
            <w:right w:val="none" w:sz="0" w:space="0" w:color="auto"/>
          </w:divBdr>
        </w:div>
        <w:div w:id="1187134445">
          <w:marLeft w:val="0"/>
          <w:marRight w:val="0"/>
          <w:marTop w:val="0"/>
          <w:marBottom w:val="0"/>
          <w:divBdr>
            <w:top w:val="none" w:sz="0" w:space="0" w:color="auto"/>
            <w:left w:val="none" w:sz="0" w:space="0" w:color="auto"/>
            <w:bottom w:val="none" w:sz="0" w:space="0" w:color="auto"/>
            <w:right w:val="none" w:sz="0" w:space="0" w:color="auto"/>
          </w:divBdr>
        </w:div>
      </w:divsChild>
    </w:div>
    <w:div w:id="591937672">
      <w:bodyDiv w:val="1"/>
      <w:marLeft w:val="0"/>
      <w:marRight w:val="0"/>
      <w:marTop w:val="0"/>
      <w:marBottom w:val="0"/>
      <w:divBdr>
        <w:top w:val="none" w:sz="0" w:space="0" w:color="auto"/>
        <w:left w:val="none" w:sz="0" w:space="0" w:color="auto"/>
        <w:bottom w:val="none" w:sz="0" w:space="0" w:color="auto"/>
        <w:right w:val="none" w:sz="0" w:space="0" w:color="auto"/>
      </w:divBdr>
    </w:div>
    <w:div w:id="601642937">
      <w:bodyDiv w:val="1"/>
      <w:marLeft w:val="0"/>
      <w:marRight w:val="0"/>
      <w:marTop w:val="0"/>
      <w:marBottom w:val="0"/>
      <w:divBdr>
        <w:top w:val="none" w:sz="0" w:space="0" w:color="auto"/>
        <w:left w:val="none" w:sz="0" w:space="0" w:color="auto"/>
        <w:bottom w:val="none" w:sz="0" w:space="0" w:color="auto"/>
        <w:right w:val="none" w:sz="0" w:space="0" w:color="auto"/>
      </w:divBdr>
    </w:div>
    <w:div w:id="1038235396">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
    <w:div w:id="1325551473">
      <w:bodyDiv w:val="1"/>
      <w:marLeft w:val="0"/>
      <w:marRight w:val="0"/>
      <w:marTop w:val="0"/>
      <w:marBottom w:val="0"/>
      <w:divBdr>
        <w:top w:val="none" w:sz="0" w:space="0" w:color="auto"/>
        <w:left w:val="none" w:sz="0" w:space="0" w:color="auto"/>
        <w:bottom w:val="none" w:sz="0" w:space="0" w:color="auto"/>
        <w:right w:val="none" w:sz="0" w:space="0" w:color="auto"/>
      </w:divBdr>
    </w:div>
    <w:div w:id="1503199445">
      <w:bodyDiv w:val="1"/>
      <w:marLeft w:val="0"/>
      <w:marRight w:val="0"/>
      <w:marTop w:val="0"/>
      <w:marBottom w:val="0"/>
      <w:divBdr>
        <w:top w:val="none" w:sz="0" w:space="0" w:color="auto"/>
        <w:left w:val="none" w:sz="0" w:space="0" w:color="auto"/>
        <w:bottom w:val="none" w:sz="0" w:space="0" w:color="auto"/>
        <w:right w:val="none" w:sz="0" w:space="0" w:color="auto"/>
      </w:divBdr>
    </w:div>
    <w:div w:id="18017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e.reuther@grandest.fr" TargetMode="External"/><Relationship Id="rId5" Type="http://schemas.openxmlformats.org/officeDocument/2006/relationships/webSettings" Target="webSettings.xml"/><Relationship Id="rId10" Type="http://schemas.openxmlformats.org/officeDocument/2006/relationships/hyperlink" Target="mailto:anne-sophie.mayer@grandest.fr" TargetMode="External"/><Relationship Id="rId4" Type="http://schemas.openxmlformats.org/officeDocument/2006/relationships/settings" Target="settings.xml"/><Relationship Id="rId9" Type="http://schemas.openxmlformats.org/officeDocument/2006/relationships/hyperlink" Target="http://www.interreg-oberrhein.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6AAAD-47C2-4159-AA17-E9E2E491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3</Pages>
  <Words>1232</Words>
  <Characters>6777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REUTHER Juliane</dc:creator>
  <cp:keywords/>
  <dc:description/>
  <cp:lastModifiedBy>REUTHER Juliane</cp:lastModifiedBy>
  <cp:revision>210</cp:revision>
  <cp:lastPrinted>2017-12-12T15:32:00Z</cp:lastPrinted>
  <dcterms:created xsi:type="dcterms:W3CDTF">2016-11-30T14:20:00Z</dcterms:created>
  <dcterms:modified xsi:type="dcterms:W3CDTF">2017-12-12T15:36:00Z</dcterms:modified>
</cp:coreProperties>
</file>